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0"/>
        <w:jc w:val="center"/>
        <w:rPr>
          <w:rFonts w:ascii="宋体" w:hAnsi="宋体" w:cs="宋体"/>
          <w:b/>
          <w:kern w:val="0"/>
          <w:sz w:val="32"/>
          <w:szCs w:val="32"/>
        </w:rPr>
      </w:pPr>
      <w:r>
        <w:rPr>
          <w:rFonts w:hint="eastAsia" w:ascii="宋体" w:hAnsi="宋体" w:cs="宋体"/>
          <w:b/>
          <w:kern w:val="0"/>
          <w:sz w:val="32"/>
          <w:szCs w:val="32"/>
        </w:rPr>
        <w:t>询价单（XJ2020-</w:t>
      </w:r>
      <w:r>
        <w:rPr>
          <w:rFonts w:hint="eastAsia" w:ascii="宋体" w:hAnsi="宋体" w:cs="宋体"/>
          <w:b/>
          <w:kern w:val="0"/>
          <w:sz w:val="32"/>
          <w:szCs w:val="32"/>
          <w:lang w:val="en-US" w:eastAsia="zh-CN"/>
        </w:rPr>
        <w:t>189</w:t>
      </w:r>
      <w:r>
        <w:rPr>
          <w:rFonts w:hint="eastAsia" w:ascii="宋体" w:hAnsi="宋体" w:cs="宋体"/>
          <w:b/>
          <w:kern w:val="0"/>
          <w:sz w:val="32"/>
          <w:szCs w:val="32"/>
        </w:rPr>
        <w:t>）</w:t>
      </w:r>
    </w:p>
    <w:p>
      <w:pPr>
        <w:ind w:left="57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一、采购内容：(</w:t>
      </w:r>
      <w:r>
        <w:rPr>
          <w:rFonts w:hint="eastAsia" w:asciiTheme="minorEastAsia" w:hAnsiTheme="minorEastAsia" w:eastAsiaTheme="minorEastAsia"/>
          <w:sz w:val="28"/>
          <w:szCs w:val="28"/>
          <w:lang w:val="en-US" w:eastAsia="zh-CN"/>
        </w:rPr>
        <w:t>203</w:t>
      </w:r>
      <w:r>
        <w:rPr>
          <w:rFonts w:hint="eastAsia" w:asciiTheme="minorEastAsia" w:hAnsiTheme="minorEastAsia" w:eastAsiaTheme="minorEastAsia"/>
          <w:sz w:val="28"/>
          <w:szCs w:val="28"/>
          <w:lang w:val="zh-TW"/>
        </w:rPr>
        <w:t>)</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145"/>
        <w:gridCol w:w="4961"/>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23"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序号</w:t>
            </w:r>
          </w:p>
        </w:tc>
        <w:tc>
          <w:tcPr>
            <w:tcW w:w="1145"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名称</w:t>
            </w:r>
          </w:p>
        </w:tc>
        <w:tc>
          <w:tcPr>
            <w:tcW w:w="4961" w:type="dxa"/>
            <w:vAlign w:val="center"/>
          </w:tcPr>
          <w:p>
            <w:pPr>
              <w:jc w:val="center"/>
              <w:rPr>
                <w:rFonts w:hint="default"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技术参数</w:t>
            </w:r>
          </w:p>
        </w:tc>
        <w:tc>
          <w:tcPr>
            <w:tcW w:w="850"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数量</w:t>
            </w:r>
          </w:p>
        </w:tc>
        <w:tc>
          <w:tcPr>
            <w:tcW w:w="1276"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1</w:t>
            </w:r>
          </w:p>
        </w:tc>
        <w:tc>
          <w:tcPr>
            <w:tcW w:w="1145" w:type="dxa"/>
            <w:vAlign w:val="center"/>
          </w:tcPr>
          <w:p>
            <w:pPr>
              <w:jc w:val="center"/>
              <w:rPr>
                <w:rFonts w:hint="eastAsia"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磁子搅拌反应釜</w:t>
            </w:r>
          </w:p>
        </w:tc>
        <w:tc>
          <w:tcPr>
            <w:tcW w:w="4961" w:type="dxa"/>
            <w:vAlign w:val="center"/>
          </w:tcPr>
          <w:p>
            <w:pPr>
              <w:pStyle w:val="14"/>
              <w:snapToGrid w:val="0"/>
              <w:spacing w:line="440" w:lineRule="exact"/>
              <w:ind w:firstLine="0" w:firstLineChars="0"/>
              <w:jc w:val="left"/>
              <w:rPr>
                <w:rFonts w:ascii="Times New Roman" w:hAnsi="Times New Roman"/>
                <w:b/>
                <w:color w:val="000000"/>
              </w:rPr>
            </w:pPr>
            <w:r>
              <w:rPr>
                <w:rFonts w:hint="eastAsia" w:ascii="Times New Roman" w:hAnsi="Times New Roman"/>
                <w:b/>
                <w:color w:val="000000"/>
              </w:rPr>
              <w:t>1、反应釜主体</w:t>
            </w:r>
          </w:p>
          <w:p>
            <w:pPr>
              <w:pStyle w:val="14"/>
              <w:snapToGrid w:val="0"/>
              <w:spacing w:line="440" w:lineRule="exact"/>
              <w:ind w:firstLine="0" w:firstLineChars="0"/>
              <w:jc w:val="left"/>
              <w:rPr>
                <w:rFonts w:ascii="Times New Roman" w:hAnsi="Times New Roman"/>
                <w:bCs/>
                <w:color w:val="000000"/>
              </w:rPr>
            </w:pPr>
            <w:r>
              <w:rPr>
                <w:rFonts w:hint="eastAsia" w:ascii="Times New Roman" w:hAnsi="Times New Roman"/>
                <w:bCs/>
                <w:color w:val="000000"/>
              </w:rPr>
              <w:t>- 釜头釜体一体成型，所有零部件均无焊接（确保使用人员的绝对安全）</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容积：50mL，可改造加聚四氟乙烯的内衬进一步减小体积</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最高使用压力：10MPa</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最高使用温度：250℃</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材质：316L不锈钢</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密封方式：PTFE凹槽密封，金属面无直接接触</w:t>
            </w:r>
          </w:p>
          <w:p>
            <w:pPr>
              <w:pStyle w:val="14"/>
              <w:snapToGrid w:val="0"/>
              <w:spacing w:line="440" w:lineRule="exact"/>
              <w:ind w:firstLine="0" w:firstLineChars="0"/>
              <w:jc w:val="left"/>
              <w:rPr>
                <w:rFonts w:hint="eastAsia" w:ascii="Times New Roman" w:hAnsi="Times New Roman"/>
                <w:b/>
                <w:color w:val="000000"/>
              </w:rPr>
            </w:pPr>
            <w:r>
              <w:rPr>
                <w:rFonts w:hint="eastAsia" w:ascii="Times New Roman" w:hAnsi="Times New Roman"/>
                <w:bCs/>
                <w:color w:val="000000"/>
              </w:rPr>
              <w:t>- 紧固方式：半月抱环式快开紧固，带自锁安全扣（非法兰盘紧固）</w:t>
            </w:r>
          </w:p>
          <w:p>
            <w:pPr>
              <w:pStyle w:val="14"/>
              <w:snapToGrid w:val="0"/>
              <w:spacing w:line="440" w:lineRule="exact"/>
              <w:ind w:firstLine="0" w:firstLineChars="0"/>
              <w:jc w:val="left"/>
              <w:rPr>
                <w:rFonts w:hint="eastAsia" w:ascii="Times New Roman" w:hAnsi="Times New Roman"/>
                <w:b/>
                <w:color w:val="000000"/>
              </w:rPr>
            </w:pPr>
            <w:r>
              <w:rPr>
                <w:rFonts w:hint="eastAsia" w:ascii="Times New Roman" w:hAnsi="Times New Roman"/>
                <w:b/>
                <w:color w:val="000000"/>
              </w:rPr>
              <w:t>- 釜盖配有：</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1.双量程压力表与高精度压力传感器</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2.防腐安全防爆膜：超压自动爆破，保证反应安全（确保使用人员的绝对安全）</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3.测温热电偶：实时测量反应温度</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4.针阀1：气体释放阀</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5.针阀2：气体进样阀，与釜内探底管相连（反应气体通入和排出）</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6.定量采液装置：针阀3与针阀4短管连接，取样端带有7μm过滤器，可实现1mL定量采液（定制高温高压定量采样，实时监测催化性能，对性能进行评估）</w:t>
            </w:r>
          </w:p>
          <w:p>
            <w:pPr>
              <w:pStyle w:val="14"/>
              <w:snapToGrid w:val="0"/>
              <w:spacing w:line="440" w:lineRule="exact"/>
              <w:ind w:firstLine="0" w:firstLineChars="0"/>
              <w:jc w:val="left"/>
              <w:rPr>
                <w:rFonts w:hint="eastAsia" w:ascii="Times New Roman" w:hAnsi="Times New Roman"/>
                <w:b/>
                <w:color w:val="000000"/>
              </w:rPr>
            </w:pPr>
            <w:r>
              <w:rPr>
                <w:rFonts w:hint="eastAsia" w:ascii="Times New Roman" w:hAnsi="Times New Roman"/>
                <w:b/>
                <w:color w:val="000000"/>
              </w:rPr>
              <w:t>2、反应釜平台</w:t>
            </w:r>
          </w:p>
          <w:p>
            <w:pPr>
              <w:pStyle w:val="14"/>
              <w:snapToGrid w:val="0"/>
              <w:spacing w:line="440" w:lineRule="exact"/>
              <w:ind w:firstLine="0" w:firstLineChars="0"/>
              <w:jc w:val="left"/>
              <w:rPr>
                <w:rFonts w:hint="eastAsia" w:ascii="Times New Roman" w:hAnsi="Times New Roman"/>
                <w:b/>
                <w:color w:val="000000"/>
              </w:rPr>
            </w:pPr>
            <w:r>
              <w:rPr>
                <w:rFonts w:hint="eastAsia" w:ascii="Times New Roman" w:hAnsi="Times New Roman"/>
                <w:b/>
                <w:color w:val="000000"/>
              </w:rPr>
              <w:t>2.1、电加热炉</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铝块式加热炉，加热速度快，受热均匀、使用寿命长</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加热炉带隔热保护，防止意外触碰烫伤</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釜壁带测温热电偶及限温组件</w:t>
            </w:r>
          </w:p>
          <w:p>
            <w:pPr>
              <w:pStyle w:val="14"/>
              <w:snapToGrid w:val="0"/>
              <w:spacing w:line="440" w:lineRule="exact"/>
              <w:ind w:firstLine="0" w:firstLineChars="0"/>
              <w:jc w:val="left"/>
              <w:rPr>
                <w:rFonts w:hint="eastAsia" w:ascii="Times New Roman" w:hAnsi="Times New Roman"/>
                <w:b/>
                <w:color w:val="000000"/>
              </w:rPr>
            </w:pPr>
            <w:r>
              <w:rPr>
                <w:rFonts w:hint="eastAsia" w:ascii="Times New Roman" w:hAnsi="Times New Roman"/>
                <w:b/>
                <w:color w:val="000000"/>
              </w:rPr>
              <w:t>2.2、磁子搅拌台</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采用新型稀土材料强力磁铁</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搅拌电机：直流无刷，无级调速</w:t>
            </w:r>
          </w:p>
          <w:p>
            <w:pPr>
              <w:pStyle w:val="14"/>
              <w:snapToGrid w:val="0"/>
              <w:spacing w:line="440" w:lineRule="exact"/>
              <w:ind w:firstLine="0" w:firstLineChars="0"/>
              <w:jc w:val="left"/>
              <w:rPr>
                <w:rFonts w:ascii="Times New Roman" w:hAnsi="Times New Roman"/>
                <w:bCs/>
                <w:color w:val="000000"/>
              </w:rPr>
            </w:pPr>
            <w:r>
              <w:rPr>
                <w:rFonts w:hint="eastAsia" w:ascii="Times New Roman" w:hAnsi="Times New Roman"/>
                <w:bCs/>
                <w:color w:val="000000"/>
              </w:rPr>
              <w:t>- 转速：0-1500转/分</w:t>
            </w:r>
          </w:p>
          <w:p>
            <w:pPr>
              <w:pStyle w:val="14"/>
              <w:snapToGrid w:val="0"/>
              <w:spacing w:line="440" w:lineRule="exact"/>
              <w:ind w:firstLine="0" w:firstLineChars="0"/>
              <w:jc w:val="left"/>
              <w:rPr>
                <w:rFonts w:hint="eastAsia" w:ascii="Times New Roman" w:hAnsi="Times New Roman"/>
                <w:b/>
                <w:color w:val="000000"/>
                <w:highlight w:val="none"/>
              </w:rPr>
            </w:pPr>
            <w:r>
              <w:rPr>
                <w:rFonts w:hint="eastAsia" w:ascii="Times New Roman" w:hAnsi="Times New Roman"/>
                <w:b/>
                <w:color w:val="000000"/>
                <w:highlight w:val="none"/>
              </w:rPr>
              <w:t>2.3、外形尺寸</w:t>
            </w:r>
          </w:p>
          <w:p>
            <w:pPr>
              <w:pStyle w:val="14"/>
              <w:snapToGrid w:val="0"/>
              <w:spacing w:line="440" w:lineRule="exact"/>
              <w:ind w:firstLine="0" w:firstLineChars="0"/>
              <w:jc w:val="left"/>
              <w:rPr>
                <w:rFonts w:hint="eastAsia" w:ascii="Times New Roman" w:hAnsi="Times New Roman" w:eastAsia="宋体"/>
                <w:bCs/>
                <w:color w:val="000000"/>
                <w:highlight w:val="none"/>
                <w:lang w:eastAsia="zh-CN"/>
              </w:rPr>
            </w:pPr>
            <w:r>
              <w:rPr>
                <w:rFonts w:hint="eastAsia" w:ascii="Times New Roman" w:hAnsi="Times New Roman"/>
                <w:bCs/>
                <w:color w:val="000000"/>
                <w:highlight w:val="none"/>
              </w:rPr>
              <w:t>外形尺寸占地小</w:t>
            </w:r>
            <w:r>
              <w:rPr>
                <w:rFonts w:hint="eastAsia" w:ascii="Times New Roman" w:hAnsi="Times New Roman"/>
                <w:bCs/>
                <w:color w:val="000000"/>
                <w:highlight w:val="none"/>
                <w:lang w:eastAsia="zh-CN"/>
              </w:rPr>
              <w:t>，215*400*560mm（</w:t>
            </w:r>
            <w:r>
              <w:rPr>
                <w:rFonts w:hint="eastAsia" w:ascii="Times New Roman" w:hAnsi="Times New Roman"/>
                <w:bCs/>
                <w:color w:val="000000"/>
                <w:highlight w:val="none"/>
                <w:lang w:val="en-US" w:eastAsia="zh-CN"/>
              </w:rPr>
              <w:t>尺寸浮动范围在±10%</w:t>
            </w:r>
            <w:r>
              <w:rPr>
                <w:rFonts w:hint="eastAsia" w:ascii="Times New Roman" w:hAnsi="Times New Roman"/>
                <w:bCs/>
                <w:color w:val="000000"/>
                <w:highlight w:val="none"/>
                <w:lang w:eastAsia="zh-CN"/>
              </w:rPr>
              <w:t>），</w:t>
            </w:r>
            <w:r>
              <w:rPr>
                <w:rFonts w:hint="eastAsia" w:ascii="Times New Roman" w:hAnsi="Times New Roman"/>
                <w:bCs/>
                <w:color w:val="000000"/>
                <w:highlight w:val="none"/>
              </w:rPr>
              <w:t>实验室空间有限，需要定制小型化仪器，减少空间以及小体积容器，有利于催化剂的精确控制</w:t>
            </w:r>
            <w:r>
              <w:rPr>
                <w:rFonts w:hint="eastAsia" w:ascii="Times New Roman" w:hAnsi="Times New Roman"/>
                <w:bCs/>
                <w:color w:val="000000"/>
                <w:highlight w:val="none"/>
                <w:lang w:eastAsia="zh-CN"/>
              </w:rPr>
              <w:t>。</w:t>
            </w:r>
          </w:p>
          <w:p>
            <w:pPr>
              <w:pStyle w:val="14"/>
              <w:snapToGrid w:val="0"/>
              <w:spacing w:line="440" w:lineRule="exact"/>
              <w:ind w:firstLine="0" w:firstLineChars="0"/>
              <w:jc w:val="left"/>
              <w:rPr>
                <w:rFonts w:hint="eastAsia" w:ascii="Times New Roman" w:hAnsi="Times New Roman"/>
                <w:b/>
                <w:color w:val="000000"/>
                <w:highlight w:val="none"/>
              </w:rPr>
            </w:pPr>
            <w:r>
              <w:rPr>
                <w:rFonts w:hint="eastAsia" w:ascii="Times New Roman" w:hAnsi="Times New Roman"/>
                <w:b/>
                <w:color w:val="000000"/>
                <w:highlight w:val="none"/>
              </w:rPr>
              <w:t>3、控制系统</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*- 7英寸工业级触摸屏</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釜内温度显示及设定，显示精度0.1℃（实时监测体系的温度变化）</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釜内压力实时显示（实时监测体系的变化状态）</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搅拌转速显示及设定，显示精度1转/分</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PID升温，加热功率0-100%可调</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釜内、釜壁联动控温，控温精度±1℃</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超温、超压声光报警，自动切断加热电源（采用进口技术，确保实验操作人员的绝对安全）</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控制回路与安全回路完全独立运行，有效保证实验安全</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数据采集功能，可将反应过程中的温度、转速数据通过USB接口导出</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独立的加热、搅拌开关</w:t>
            </w:r>
          </w:p>
          <w:p>
            <w:pPr>
              <w:pStyle w:val="14"/>
              <w:snapToGrid w:val="0"/>
              <w:spacing w:line="440" w:lineRule="exact"/>
              <w:ind w:firstLine="0" w:firstLineChars="0"/>
              <w:jc w:val="left"/>
              <w:rPr>
                <w:rFonts w:hint="eastAsia" w:ascii="Times New Roman" w:hAnsi="Times New Roman"/>
                <w:b/>
                <w:color w:val="000000"/>
              </w:rPr>
            </w:pPr>
            <w:r>
              <w:rPr>
                <w:rFonts w:hint="eastAsia" w:ascii="Times New Roman" w:hAnsi="Times New Roman"/>
                <w:b/>
                <w:color w:val="000000"/>
              </w:rPr>
              <w:t>4、备件包</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PTFE密封垫圈1包（3个/包）</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高温磁子3个</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PTFE内衬1个，使用温度＜200℃</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废液收集皿1个（定制50ml内衬反应容器以适用于我们的反应体系）（减少催化剂的用量）</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U盘1个</w:t>
            </w:r>
          </w:p>
          <w:p>
            <w:pPr>
              <w:pStyle w:val="14"/>
              <w:snapToGrid w:val="0"/>
              <w:spacing w:line="440" w:lineRule="exact"/>
              <w:ind w:firstLine="0" w:firstLineChars="0"/>
              <w:jc w:val="left"/>
              <w:rPr>
                <w:rFonts w:hint="eastAsia" w:ascii="Times New Roman" w:hAnsi="Times New Roman"/>
                <w:b/>
                <w:color w:val="000000"/>
              </w:rPr>
            </w:pPr>
            <w:r>
              <w:rPr>
                <w:rFonts w:hint="eastAsia" w:ascii="Times New Roman" w:hAnsi="Times New Roman"/>
                <w:b/>
                <w:color w:val="000000"/>
              </w:rPr>
              <w:t>5、安装工具包</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釜头支架，用于放置反应釜釜头（预装）</w:t>
            </w:r>
          </w:p>
          <w:p>
            <w:pPr>
              <w:pStyle w:val="14"/>
              <w:snapToGrid w:val="0"/>
              <w:spacing w:line="440" w:lineRule="exact"/>
              <w:ind w:firstLine="0" w:firstLineChars="0"/>
              <w:jc w:val="left"/>
              <w:rPr>
                <w:rFonts w:hint="eastAsia" w:ascii="Times New Roman" w:hAnsi="Times New Roman"/>
                <w:bCs/>
                <w:color w:val="000000"/>
              </w:rPr>
            </w:pPr>
            <w:r>
              <w:rPr>
                <w:rFonts w:hint="eastAsia" w:ascii="Times New Roman" w:hAnsi="Times New Roman"/>
                <w:bCs/>
                <w:color w:val="000000"/>
              </w:rPr>
              <w:t>- 专用紧固扳手1个</w:t>
            </w:r>
          </w:p>
          <w:p>
            <w:pPr>
              <w:rPr>
                <w:rFonts w:hint="default" w:asciiTheme="majorEastAsia" w:hAnsiTheme="majorEastAsia" w:eastAsiaTheme="majorEastAsia"/>
                <w:sz w:val="24"/>
                <w:highlight w:val="yellow"/>
                <w:lang w:val="en-US" w:eastAsia="zh-CN"/>
              </w:rPr>
            </w:pPr>
            <w:r>
              <w:rPr>
                <w:rFonts w:hint="eastAsia" w:ascii="Times New Roman" w:hAnsi="Times New Roman"/>
                <w:bCs/>
                <w:color w:val="000000"/>
              </w:rPr>
              <w:t>- 高压进气管线1根</w:t>
            </w:r>
          </w:p>
        </w:tc>
        <w:tc>
          <w:tcPr>
            <w:tcW w:w="850" w:type="dxa"/>
            <w:vAlign w:val="center"/>
          </w:tcPr>
          <w:p>
            <w:pPr>
              <w:jc w:val="center"/>
              <w:rPr>
                <w:rFonts w:hint="default"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1</w:t>
            </w:r>
          </w:p>
        </w:tc>
        <w:tc>
          <w:tcPr>
            <w:tcW w:w="1276"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lang w:val="en-US" w:eastAsia="zh-CN"/>
              </w:rPr>
              <w:t>45000</w:t>
            </w:r>
            <w:r>
              <w:rPr>
                <w:rFonts w:hint="eastAsia" w:asciiTheme="majorEastAsia" w:hAnsiTheme="majorEastAsia" w:eastAsiaTheme="majorEastAsia"/>
                <w:sz w:val="24"/>
                <w:highlight w:val="none"/>
              </w:rPr>
              <w:t>元</w:t>
            </w:r>
          </w:p>
        </w:tc>
      </w:tr>
    </w:tbl>
    <w:p>
      <w:pPr>
        <w:snapToGrid w:val="0"/>
        <w:spacing w:line="400" w:lineRule="exact"/>
        <w:rPr>
          <w:rFonts w:ascii="仿宋" w:hAnsi="仿宋" w:eastAsia="仿宋"/>
          <w:sz w:val="28"/>
          <w:szCs w:val="28"/>
          <w:lang w:val="zh-TW"/>
        </w:rPr>
      </w:pPr>
      <w:r>
        <w:rPr>
          <w:rFonts w:hint="eastAsia" w:ascii="仿宋" w:hAnsi="仿宋" w:eastAsia="仿宋"/>
          <w:sz w:val="28"/>
          <w:szCs w:val="28"/>
          <w:lang w:val="zh-TW"/>
        </w:rPr>
        <w:t xml:space="preserve">    二、商务需求</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（1）</w:t>
      </w:r>
      <w:r>
        <w:rPr>
          <w:rFonts w:hint="eastAsia" w:ascii="仿宋" w:hAnsi="仿宋" w:eastAsia="仿宋"/>
          <w:sz w:val="28"/>
          <w:szCs w:val="28"/>
          <w:highlight w:val="none"/>
          <w:lang w:val="zh-TW" w:eastAsia="zh-TW"/>
        </w:rPr>
        <w:t>验收标准：</w:t>
      </w:r>
      <w:r>
        <w:rPr>
          <w:rFonts w:hint="eastAsia" w:ascii="仿宋" w:hAnsi="仿宋" w:eastAsia="仿宋"/>
          <w:sz w:val="28"/>
          <w:szCs w:val="28"/>
          <w:highlight w:val="none"/>
        </w:rPr>
        <w:t>以技术参数为标准，组织人员验收。</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（2）</w:t>
      </w:r>
      <w:r>
        <w:rPr>
          <w:rFonts w:hint="eastAsia" w:ascii="仿宋" w:hAnsi="仿宋" w:eastAsia="仿宋"/>
          <w:sz w:val="28"/>
          <w:szCs w:val="28"/>
          <w:highlight w:val="none"/>
          <w:lang w:val="zh-TW" w:eastAsia="zh-TW"/>
        </w:rPr>
        <w:t>质保期：</w:t>
      </w:r>
      <w:r>
        <w:rPr>
          <w:rFonts w:hint="eastAsia" w:ascii="仿宋" w:hAnsi="仿宋" w:eastAsia="仿宋"/>
          <w:sz w:val="28"/>
          <w:szCs w:val="28"/>
          <w:highlight w:val="none"/>
        </w:rPr>
        <w:t>1年</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（3）</w:t>
      </w:r>
      <w:r>
        <w:rPr>
          <w:rFonts w:hint="eastAsia" w:ascii="仿宋" w:hAnsi="仿宋" w:eastAsia="仿宋"/>
          <w:sz w:val="28"/>
          <w:szCs w:val="28"/>
          <w:highlight w:val="none"/>
          <w:lang w:val="zh-TW" w:eastAsia="zh-TW"/>
        </w:rPr>
        <w:t>售后服务：7*12小时电话指导服务</w:t>
      </w:r>
    </w:p>
    <w:p>
      <w:pPr>
        <w:snapToGrid w:val="0"/>
        <w:spacing w:line="440" w:lineRule="exact"/>
        <w:ind w:firstLine="560" w:firstLineChars="200"/>
        <w:rPr>
          <w:rFonts w:ascii="仿宋" w:hAnsi="仿宋" w:eastAsia="仿宋"/>
          <w:sz w:val="28"/>
          <w:szCs w:val="28"/>
          <w:highlight w:val="none"/>
          <w:lang w:val="zh-TW"/>
        </w:rPr>
      </w:pPr>
      <w:r>
        <w:rPr>
          <w:rFonts w:hint="eastAsia" w:ascii="仿宋" w:hAnsi="仿宋" w:eastAsia="仿宋"/>
          <w:sz w:val="28"/>
          <w:szCs w:val="28"/>
          <w:highlight w:val="none"/>
          <w:lang w:val="zh-TW"/>
        </w:rPr>
        <w:t>（4）</w:t>
      </w:r>
      <w:r>
        <w:rPr>
          <w:rFonts w:hint="eastAsia" w:ascii="仿宋" w:hAnsi="仿宋" w:eastAsia="仿宋"/>
          <w:sz w:val="28"/>
          <w:szCs w:val="28"/>
          <w:highlight w:val="none"/>
          <w:lang w:val="zh-TW" w:eastAsia="zh-TW"/>
        </w:rPr>
        <w:t>付款方式：</w:t>
      </w:r>
      <w:r>
        <w:rPr>
          <w:rFonts w:hint="eastAsia" w:ascii="仿宋" w:hAnsi="仿宋" w:eastAsia="仿宋"/>
          <w:sz w:val="28"/>
          <w:szCs w:val="28"/>
          <w:highlight w:val="none"/>
          <w:lang w:val="zh-TW"/>
        </w:rPr>
        <w:t>验收合格后付全款</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（5）</w:t>
      </w:r>
      <w:r>
        <w:rPr>
          <w:rFonts w:hint="eastAsia" w:ascii="仿宋" w:hAnsi="仿宋" w:eastAsia="仿宋"/>
          <w:sz w:val="28"/>
          <w:szCs w:val="28"/>
          <w:highlight w:val="none"/>
          <w:lang w:val="zh-TW" w:eastAsia="zh-TW"/>
        </w:rPr>
        <w:t>交货期：</w:t>
      </w:r>
      <w:r>
        <w:rPr>
          <w:rFonts w:hint="eastAsia" w:ascii="仿宋" w:hAnsi="仿宋" w:eastAsia="仿宋"/>
          <w:sz w:val="28"/>
          <w:szCs w:val="28"/>
          <w:highlight w:val="none"/>
        </w:rPr>
        <w:t>合同签订</w:t>
      </w:r>
      <w:r>
        <w:rPr>
          <w:rFonts w:hint="eastAsia" w:ascii="仿宋" w:hAnsi="仿宋" w:eastAsia="仿宋"/>
          <w:sz w:val="28"/>
          <w:szCs w:val="28"/>
          <w:highlight w:val="none"/>
          <w:lang w:val="en-US" w:eastAsia="zh-CN"/>
        </w:rPr>
        <w:t>7</w:t>
      </w:r>
      <w:r>
        <w:rPr>
          <w:rFonts w:hint="eastAsia" w:ascii="仿宋" w:hAnsi="仿宋" w:eastAsia="仿宋"/>
          <w:sz w:val="28"/>
          <w:szCs w:val="28"/>
          <w:highlight w:val="none"/>
        </w:rPr>
        <w:t>日内</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（6）</w:t>
      </w:r>
      <w:r>
        <w:rPr>
          <w:rFonts w:hint="eastAsia" w:ascii="仿宋" w:hAnsi="仿宋" w:eastAsia="仿宋"/>
          <w:sz w:val="28"/>
          <w:szCs w:val="28"/>
          <w:highlight w:val="none"/>
          <w:lang w:val="zh-TW" w:eastAsia="zh-TW"/>
        </w:rPr>
        <w:t>交货地点：</w:t>
      </w:r>
      <w:r>
        <w:rPr>
          <w:rFonts w:hint="eastAsia" w:ascii="仿宋" w:hAnsi="仿宋" w:eastAsia="仿宋"/>
          <w:sz w:val="28"/>
          <w:szCs w:val="28"/>
          <w:highlight w:val="none"/>
        </w:rPr>
        <w:t>石河子大学化学化工学院</w:t>
      </w:r>
    </w:p>
    <w:p>
      <w:pPr>
        <w:snapToGrid w:val="0"/>
        <w:spacing w:line="440" w:lineRule="exact"/>
        <w:ind w:firstLine="560" w:firstLineChars="200"/>
        <w:rPr>
          <w:rFonts w:ascii="仿宋" w:hAnsi="仿宋" w:eastAsia="PMingLiU"/>
          <w:sz w:val="28"/>
          <w:szCs w:val="28"/>
          <w:lang w:val="zh-TW" w:eastAsia="zh-TW"/>
        </w:rPr>
      </w:pPr>
      <w:r>
        <w:rPr>
          <w:rFonts w:hint="eastAsia" w:ascii="仿宋" w:hAnsi="仿宋" w:eastAsia="仿宋"/>
          <w:sz w:val="28"/>
          <w:szCs w:val="28"/>
          <w:highlight w:val="none"/>
          <w:lang w:val="zh-TW" w:eastAsia="zh-TW"/>
        </w:rPr>
        <w:t>【注】如为实质性条款，请在每项条款后注明，并写明</w:t>
      </w:r>
      <w:r>
        <w:rPr>
          <w:rFonts w:hint="eastAsia" w:ascii="仿宋" w:hAnsi="仿宋" w:eastAsia="仿宋"/>
          <w:sz w:val="28"/>
          <w:szCs w:val="28"/>
          <w:lang w:val="zh-TW" w:eastAsia="zh-TW"/>
        </w:rPr>
        <w:t>实质性条款理由。</w:t>
      </w:r>
    </w:p>
    <w:p>
      <w:pPr>
        <w:snapToGrid w:val="0"/>
        <w:spacing w:line="440" w:lineRule="exact"/>
        <w:ind w:firstLine="560" w:firstLineChars="200"/>
        <w:rPr>
          <w:rFonts w:ascii="仿宋" w:hAnsi="仿宋" w:eastAsia="仿宋"/>
          <w:sz w:val="28"/>
          <w:szCs w:val="28"/>
          <w:lang w:val="zh-TW" w:eastAsia="zh-TW"/>
        </w:rPr>
      </w:pPr>
    </w:p>
    <w:p>
      <w:pPr>
        <w:snapToGrid w:val="0"/>
        <w:spacing w:line="440" w:lineRule="exact"/>
        <w:ind w:firstLine="280" w:firstLineChars="1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三、技术说明</w:t>
      </w:r>
    </w:p>
    <w:p>
      <w:pPr>
        <w:snapToGrid w:val="0"/>
        <w:spacing w:line="480" w:lineRule="exact"/>
        <w:ind w:firstLine="422" w:firstLineChars="15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投标人需提供所供货物的详细技术参数，不得复制粘贴询价单中技术参数，否则将视为不能实质性响应询价文件，作废标处理。</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四、询价响应供应商的资质要求：（未达到以下资质要求的，将被视为无效询价响应）</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1、投标人必须符合《中华人民共和国政府采购法》第二十二条的规定。</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2、本项目不接受联合体投标。</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五、询价文件组成：</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1、询价响应书（正本一份，需密封并在封口处加盖公章）。</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2、含单价总价的明细报价表，项目报价与供货标准只有一个，不能出现选择性报价。</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3、企业工商营业执照有效复印件。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4、法人身份证明、法人代表对询价响应供应商代表的询价响应授权书原件、被授权代表的身份证有效复印件。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5、售后服务体系说明及售后服务承诺、本询价文件其它条款要求提供的相关文件以及各询价响应供应商认为应该提供的其它相关文件。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六、询价响应报价要求：</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1、由采购人（发包人）提供询价清单，竞标人（承包人）自主报价。</w:t>
      </w:r>
      <w:r>
        <w:rPr>
          <w:rFonts w:asciiTheme="minorEastAsia" w:hAnsiTheme="minorEastAsia" w:eastAsiaTheme="minorEastAsia"/>
          <w:b/>
          <w:sz w:val="28"/>
          <w:szCs w:val="28"/>
          <w:lang w:val="zh-TW"/>
        </w:rPr>
        <w:t>本项目为“交钥匙工程”，所有合理的安装费、运输费、保险费、税费、辅材费、培训费等均包含在单台设备（货物）的报价中，不得单列。</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2、各投标商标明产品的品牌、生产厂家、具体规格型号和技术参数，注明供货时间、质量承诺、服务承诺等事项。</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lang w:val="zh-TW"/>
        </w:rPr>
        <w:t>3、</w:t>
      </w:r>
      <w:r>
        <w:rPr>
          <w:rFonts w:hint="eastAsia" w:asciiTheme="minorEastAsia" w:hAnsiTheme="minorEastAsia" w:eastAsiaTheme="minorEastAsia"/>
          <w:b/>
          <w:sz w:val="28"/>
          <w:szCs w:val="28"/>
          <w:highlight w:val="none"/>
          <w:lang w:val="zh-TW"/>
        </w:rPr>
        <w:t>各项证明文件及明细报价单必须打印装订成册。</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4、供应商于2020年</w:t>
      </w:r>
      <w:r>
        <w:rPr>
          <w:rFonts w:hint="eastAsia" w:asciiTheme="minorEastAsia" w:hAnsiTheme="minorEastAsia" w:eastAsiaTheme="minorEastAsia"/>
          <w:sz w:val="28"/>
          <w:szCs w:val="28"/>
          <w:highlight w:val="none"/>
          <w:lang w:val="en-US" w:eastAsia="zh-CN"/>
        </w:rPr>
        <w:t>10</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21</w:t>
      </w:r>
      <w:r>
        <w:rPr>
          <w:rFonts w:hint="eastAsia" w:asciiTheme="minorEastAsia" w:hAnsiTheme="minorEastAsia" w:eastAsiaTheme="minorEastAsia"/>
          <w:sz w:val="28"/>
          <w:szCs w:val="28"/>
          <w:highlight w:val="none"/>
          <w:lang w:val="zh-TW"/>
        </w:rPr>
        <w:t>日16：30时前将盖好公章的投标文件密封送至石河子大学招标与采购管理中心统一采购管理办公室（石河子大学中区行政楼421A室）。</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联系人：</w:t>
      </w:r>
      <w:r>
        <w:rPr>
          <w:rFonts w:hint="eastAsia" w:asciiTheme="minorEastAsia" w:hAnsiTheme="minorEastAsia" w:eastAsiaTheme="minorEastAsia"/>
          <w:sz w:val="28"/>
          <w:szCs w:val="28"/>
          <w:highlight w:val="none"/>
          <w:lang w:val="en-US" w:eastAsia="zh-CN"/>
        </w:rPr>
        <w:t xml:space="preserve">何璐   </w:t>
      </w:r>
      <w:r>
        <w:rPr>
          <w:rFonts w:hint="eastAsia" w:asciiTheme="minorEastAsia" w:hAnsiTheme="minorEastAsia" w:eastAsiaTheme="minorEastAsia"/>
          <w:sz w:val="28"/>
          <w:szCs w:val="28"/>
          <w:highlight w:val="none"/>
          <w:lang w:val="zh-TW"/>
        </w:rPr>
        <w:t xml:space="preserve">            联系电话：0993-2058967</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用户单位负责人：黄超锋   </w:t>
      </w:r>
      <w:r>
        <w:rPr>
          <w:rFonts w:eastAsia="PMingLiU" w:asciiTheme="minorEastAsia" w:hAnsiTheme="minorEastAsia"/>
          <w:sz w:val="28"/>
          <w:szCs w:val="28"/>
          <w:highlight w:val="none"/>
          <w:lang w:val="zh-TW" w:eastAsia="zh-TW"/>
        </w:rPr>
        <w:t xml:space="preserve">  </w:t>
      </w:r>
      <w:bookmarkStart w:id="0" w:name="_GoBack"/>
      <w:bookmarkEnd w:id="0"/>
      <w:r>
        <w:rPr>
          <w:rFonts w:hint="eastAsia" w:asciiTheme="minorEastAsia" w:hAnsiTheme="minorEastAsia" w:eastAsiaTheme="minorEastAsia"/>
          <w:sz w:val="28"/>
          <w:szCs w:val="28"/>
          <w:highlight w:val="none"/>
          <w:lang w:val="zh-TW"/>
        </w:rPr>
        <w:t>联系电话：18809935352</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此包预算</w:t>
      </w:r>
      <w:r>
        <w:rPr>
          <w:rFonts w:hint="eastAsia" w:asciiTheme="minorEastAsia" w:hAnsiTheme="minorEastAsia" w:eastAsiaTheme="minorEastAsia"/>
          <w:sz w:val="28"/>
          <w:szCs w:val="28"/>
          <w:highlight w:val="none"/>
          <w:lang w:val="en-US" w:eastAsia="zh-CN"/>
        </w:rPr>
        <w:t>总价为45000</w:t>
      </w:r>
      <w:r>
        <w:rPr>
          <w:rFonts w:hint="eastAsia" w:asciiTheme="minorEastAsia" w:hAnsiTheme="minorEastAsia" w:eastAsiaTheme="minorEastAsia"/>
          <w:sz w:val="28"/>
          <w:szCs w:val="28"/>
          <w:highlight w:val="none"/>
          <w:lang w:val="zh-TW"/>
        </w:rPr>
        <w:t>元（人民币</w:t>
      </w:r>
      <w:r>
        <w:rPr>
          <w:rFonts w:hint="eastAsia" w:asciiTheme="minorEastAsia" w:hAnsiTheme="minorEastAsia" w:eastAsiaTheme="minorEastAsia"/>
          <w:sz w:val="28"/>
          <w:szCs w:val="28"/>
          <w:highlight w:val="none"/>
          <w:lang w:val="en-US" w:eastAsia="zh-CN"/>
        </w:rPr>
        <w:t>肆万伍仟元</w:t>
      </w:r>
      <w:r>
        <w:rPr>
          <w:rFonts w:hint="eastAsia" w:asciiTheme="minorEastAsia" w:hAnsiTheme="minorEastAsia" w:eastAsiaTheme="minorEastAsia"/>
          <w:sz w:val="28"/>
          <w:szCs w:val="28"/>
          <w:highlight w:val="none"/>
          <w:lang w:val="zh-TW"/>
        </w:rPr>
        <w:t>整）。总报价如超预算，视同于无效报价。</w:t>
      </w:r>
      <w:r>
        <w:rPr>
          <w:rFonts w:hint="eastAsia" w:asciiTheme="minorEastAsia" w:hAnsiTheme="minorEastAsia" w:eastAsiaTheme="minorEastAsia"/>
          <w:sz w:val="28"/>
          <w:szCs w:val="28"/>
          <w:highlight w:val="none"/>
          <w:lang w:val="zh-TW"/>
        </w:rPr>
        <w:t>疫情期间校园封闭式管理，</w:t>
      </w:r>
      <w:r>
        <w:rPr>
          <w:rFonts w:hint="eastAsia" w:asciiTheme="minorEastAsia" w:hAnsiTheme="minorEastAsia" w:eastAsiaTheme="minorEastAsia"/>
          <w:sz w:val="28"/>
          <w:szCs w:val="28"/>
          <w:highlight w:val="none"/>
          <w:lang w:val="en-US" w:eastAsia="zh-CN"/>
        </w:rPr>
        <w:t>请各潜在供应商前来投标时服从校园门卫管理</w:t>
      </w:r>
      <w:r>
        <w:rPr>
          <w:rFonts w:hint="eastAsia" w:asciiTheme="minorEastAsia" w:hAnsiTheme="minorEastAsia" w:eastAsiaTheme="minorEastAsia"/>
          <w:sz w:val="28"/>
          <w:szCs w:val="28"/>
          <w:highlight w:val="none"/>
          <w:lang w:val="zh-TW"/>
        </w:rPr>
        <w:t>。</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招标与采购管理中心 </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统一采购管理办公室</w:t>
      </w:r>
    </w:p>
    <w:p>
      <w:pPr>
        <w:snapToGrid w:val="0"/>
        <w:spacing w:line="480" w:lineRule="exact"/>
        <w:ind w:firstLine="5040" w:firstLineChars="18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2020年</w:t>
      </w:r>
      <w:r>
        <w:rPr>
          <w:rFonts w:hint="eastAsia" w:asciiTheme="minorEastAsia" w:hAnsiTheme="minorEastAsia" w:eastAsiaTheme="minorEastAsia"/>
          <w:sz w:val="28"/>
          <w:szCs w:val="28"/>
          <w:highlight w:val="none"/>
          <w:lang w:val="en-US" w:eastAsia="zh-CN"/>
        </w:rPr>
        <w:t>10</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15</w:t>
      </w:r>
      <w:r>
        <w:rPr>
          <w:rFonts w:hint="eastAsia" w:asciiTheme="minorEastAsia" w:hAnsiTheme="minorEastAsia" w:eastAsiaTheme="minorEastAsia"/>
          <w:sz w:val="28"/>
          <w:szCs w:val="28"/>
          <w:highlight w:val="none"/>
          <w:lang w:val="zh-TW"/>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DDB"/>
    <w:multiLevelType w:val="multilevel"/>
    <w:tmpl w:val="6F154DDB"/>
    <w:lvl w:ilvl="0" w:tentative="0">
      <w:start w:val="2"/>
      <w:numFmt w:val="decimal"/>
      <w:pStyle w:val="24"/>
      <w:lvlText w:val="%1、"/>
      <w:lvlJc w:val="left"/>
      <w:pPr>
        <w:ind w:left="360" w:hanging="360"/>
      </w:pPr>
      <w:rPr>
        <w:rFonts w:hint="default"/>
      </w:rPr>
    </w:lvl>
    <w:lvl w:ilvl="1" w:tentative="0">
      <w:start w:val="1"/>
      <w:numFmt w:val="lowerLetter"/>
      <w:pStyle w:val="3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A4572F"/>
    <w:multiLevelType w:val="multilevel"/>
    <w:tmpl w:val="75A4572F"/>
    <w:lvl w:ilvl="0" w:tentative="0">
      <w:start w:val="1"/>
      <w:numFmt w:val="japaneseCounting"/>
      <w:pStyle w:val="25"/>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01C13D64"/>
    <w:rsid w:val="082521F8"/>
    <w:rsid w:val="0DB91C27"/>
    <w:rsid w:val="14BB7BAC"/>
    <w:rsid w:val="26452102"/>
    <w:rsid w:val="396E1437"/>
    <w:rsid w:val="39DC30F2"/>
    <w:rsid w:val="49B40A21"/>
    <w:rsid w:val="52E96A34"/>
    <w:rsid w:val="574A6B98"/>
    <w:rsid w:val="58963D23"/>
    <w:rsid w:val="5C65662B"/>
    <w:rsid w:val="6CE25BCE"/>
    <w:rsid w:val="74A610FA"/>
    <w:rsid w:val="7B92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0"/>
    <w:qFormat/>
    <w:uiPriority w:val="0"/>
    <w:rPr>
      <w:rFonts w:ascii="宋体" w:hAnsi="宋体" w:cs="宋体" w:eastAsiaTheme="minorEastAsia"/>
      <w:szCs w:val="22"/>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3"/>
    <w:link w:val="27"/>
    <w:semiHidden/>
    <w:unhideWhenUsed/>
    <w:qFormat/>
    <w:uiPriority w:val="99"/>
    <w:pPr>
      <w:spacing w:after="120"/>
      <w:ind w:firstLine="420" w:firstLineChars="100"/>
    </w:pPr>
    <w:rPr>
      <w:rFonts w:ascii="Times New Roman" w:hAnsi="Times New Roman" w:eastAsia="宋体" w:cs="Times New Roman"/>
      <w:szCs w:val="24"/>
    </w:rPr>
  </w:style>
  <w:style w:type="table" w:styleId="11">
    <w:name w:val="Table Grid"/>
    <w:basedOn w:val="10"/>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Char"/>
    <w:basedOn w:val="12"/>
    <w:link w:val="7"/>
    <w:qFormat/>
    <w:uiPriority w:val="99"/>
    <w:rPr>
      <w:rFonts w:ascii="Times New Roman" w:hAnsi="Times New Roman" w:eastAsia="宋体" w:cs="Times New Roman"/>
      <w:sz w:val="18"/>
      <w:szCs w:val="18"/>
    </w:rPr>
  </w:style>
  <w:style w:type="character" w:customStyle="1" w:styleId="16">
    <w:name w:val="页脚 Char"/>
    <w:basedOn w:val="12"/>
    <w:link w:val="6"/>
    <w:qFormat/>
    <w:uiPriority w:val="0"/>
    <w:rPr>
      <w:rFonts w:ascii="Times New Roman" w:hAnsi="Times New Roman" w:eastAsia="宋体" w:cs="Times New Roman"/>
      <w:sz w:val="18"/>
      <w:szCs w:val="18"/>
    </w:rPr>
  </w:style>
  <w:style w:type="character" w:customStyle="1" w:styleId="17">
    <w:name w:val="批注框文本 Char"/>
    <w:basedOn w:val="12"/>
    <w:link w:val="5"/>
    <w:semiHidden/>
    <w:qFormat/>
    <w:uiPriority w:val="99"/>
    <w:rPr>
      <w:rFonts w:ascii="Times New Roman" w:hAnsi="Times New Roman" w:eastAsia="宋体" w:cs="Times New Roman"/>
      <w:sz w:val="18"/>
      <w:szCs w:val="18"/>
    </w:rPr>
  </w:style>
  <w:style w:type="character" w:customStyle="1" w:styleId="18">
    <w:name w:val="日期 Char"/>
    <w:basedOn w:val="12"/>
    <w:link w:val="4"/>
    <w:semiHidden/>
    <w:qFormat/>
    <w:uiPriority w:val="99"/>
    <w:rPr>
      <w:rFonts w:ascii="Times New Roman" w:hAnsi="Times New Roman" w:eastAsia="宋体" w:cs="Times New Roman"/>
      <w:szCs w:val="24"/>
    </w:rPr>
  </w:style>
  <w:style w:type="paragraph" w:customStyle="1" w:styleId="19">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0">
    <w:name w:val="正文文本 Char"/>
    <w:basedOn w:val="12"/>
    <w:link w:val="3"/>
    <w:qFormat/>
    <w:uiPriority w:val="0"/>
    <w:rPr>
      <w:rFonts w:ascii="宋体" w:hAnsi="宋体" w:cs="宋体"/>
    </w:rPr>
  </w:style>
  <w:style w:type="paragraph" w:customStyle="1" w:styleId="21">
    <w:name w:val="标题4"/>
    <w:basedOn w:val="2"/>
    <w:qFormat/>
    <w:uiPriority w:val="0"/>
    <w:pPr>
      <w:spacing w:line="372" w:lineRule="auto"/>
    </w:pPr>
    <w:rPr>
      <w:rFonts w:eastAsia="黑体" w:cs="Times New Roman" w:asciiTheme="minorHAnsi" w:hAnsiTheme="minorHAnsi"/>
      <w:bCs w:val="0"/>
      <w:szCs w:val="22"/>
    </w:rPr>
  </w:style>
  <w:style w:type="character" w:customStyle="1" w:styleId="22">
    <w:name w:val="标题 4 Char"/>
    <w:basedOn w:val="12"/>
    <w:link w:val="2"/>
    <w:semiHidden/>
    <w:qFormat/>
    <w:uiPriority w:val="9"/>
    <w:rPr>
      <w:rFonts w:asciiTheme="majorHAnsi" w:hAnsiTheme="majorHAnsi" w:eastAsiaTheme="majorEastAsia" w:cstheme="majorBidi"/>
      <w:b/>
      <w:bCs/>
      <w:sz w:val="28"/>
      <w:szCs w:val="28"/>
    </w:rPr>
  </w:style>
  <w:style w:type="character" w:customStyle="1" w:styleId="23">
    <w:name w:val="font41"/>
    <w:basedOn w:val="12"/>
    <w:qFormat/>
    <w:uiPriority w:val="0"/>
    <w:rPr>
      <w:rFonts w:ascii="Calibri" w:hAnsi="Calibri" w:cs="Calibri"/>
      <w:color w:val="000000"/>
      <w:sz w:val="21"/>
      <w:szCs w:val="21"/>
      <w:u w:val="none"/>
    </w:rPr>
  </w:style>
  <w:style w:type="paragraph" w:customStyle="1" w:styleId="24">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5">
    <w:name w:val="DAS列表二"/>
    <w:basedOn w:val="1"/>
    <w:next w:val="1"/>
    <w:qFormat/>
    <w:uiPriority w:val="0"/>
    <w:pPr>
      <w:numPr>
        <w:ilvl w:val="0"/>
        <w:numId w:val="2"/>
      </w:numPr>
      <w:tabs>
        <w:tab w:val="left" w:pos="817"/>
      </w:tabs>
      <w:spacing w:line="360" w:lineRule="exact"/>
    </w:pPr>
    <w:rPr>
      <w:rFonts w:ascii="Verdana" w:hAnsi="Verdana"/>
      <w:szCs w:val="21"/>
    </w:rPr>
  </w:style>
  <w:style w:type="paragraph" w:customStyle="1" w:styleId="26">
    <w:name w:val="_Style 22"/>
    <w:basedOn w:val="1"/>
    <w:next w:val="14"/>
    <w:qFormat/>
    <w:uiPriority w:val="34"/>
    <w:pPr>
      <w:ind w:firstLine="420" w:firstLineChars="200"/>
    </w:pPr>
    <w:rPr>
      <w:rFonts w:ascii="Calibri" w:hAnsi="Calibri"/>
      <w:szCs w:val="22"/>
    </w:rPr>
  </w:style>
  <w:style w:type="character" w:customStyle="1" w:styleId="27">
    <w:name w:val="正文首行缩进 Char"/>
    <w:basedOn w:val="20"/>
    <w:link w:val="9"/>
    <w:semiHidden/>
    <w:qFormat/>
    <w:uiPriority w:val="99"/>
    <w:rPr>
      <w:rFonts w:ascii="Times New Roman" w:hAnsi="Times New Roman" w:eastAsia="宋体" w:cs="Times New Roman"/>
      <w:szCs w:val="24"/>
    </w:rPr>
  </w:style>
  <w:style w:type="character" w:customStyle="1" w:styleId="28">
    <w:name w:val="font12"/>
    <w:basedOn w:val="12"/>
    <w:qFormat/>
    <w:uiPriority w:val="0"/>
    <w:rPr>
      <w:rFonts w:hint="eastAsia" w:ascii="宋体" w:hAnsi="宋体" w:eastAsia="宋体" w:cs="宋体"/>
      <w:color w:val="000000"/>
      <w:sz w:val="20"/>
      <w:szCs w:val="20"/>
      <w:u w:val="none"/>
    </w:rPr>
  </w:style>
  <w:style w:type="character" w:customStyle="1" w:styleId="29">
    <w:name w:val="font81"/>
    <w:basedOn w:val="12"/>
    <w:uiPriority w:val="0"/>
    <w:rPr>
      <w:rFonts w:hint="default" w:ascii="Calibri" w:hAnsi="Calibri" w:cs="Calibri"/>
      <w:color w:val="000000"/>
      <w:sz w:val="20"/>
      <w:szCs w:val="20"/>
      <w:u w:val="none"/>
    </w:rPr>
  </w:style>
  <w:style w:type="character" w:customStyle="1" w:styleId="30">
    <w:name w:val="font91"/>
    <w:basedOn w:val="12"/>
    <w:uiPriority w:val="0"/>
    <w:rPr>
      <w:rFonts w:ascii="Calibri" w:hAnsi="Calibri" w:cs="Calibri"/>
      <w:b/>
      <w:color w:val="000000"/>
      <w:sz w:val="20"/>
      <w:szCs w:val="20"/>
      <w:u w:val="none"/>
    </w:rPr>
  </w:style>
  <w:style w:type="character" w:customStyle="1" w:styleId="31">
    <w:name w:val="font21"/>
    <w:basedOn w:val="12"/>
    <w:uiPriority w:val="0"/>
    <w:rPr>
      <w:rFonts w:hint="default" w:ascii="Calibri" w:hAnsi="Calibri" w:cs="Calibri"/>
      <w:color w:val="000000"/>
      <w:sz w:val="20"/>
      <w:szCs w:val="20"/>
      <w:u w:val="none"/>
    </w:rPr>
  </w:style>
  <w:style w:type="character" w:customStyle="1" w:styleId="32">
    <w:name w:val="font111"/>
    <w:basedOn w:val="12"/>
    <w:uiPriority w:val="0"/>
    <w:rPr>
      <w:rFonts w:hint="eastAsia" w:ascii="宋体" w:hAnsi="宋体" w:eastAsia="宋体" w:cs="宋体"/>
      <w:color w:val="000000"/>
      <w:sz w:val="20"/>
      <w:szCs w:val="20"/>
      <w:u w:val="none"/>
    </w:rPr>
  </w:style>
  <w:style w:type="character" w:customStyle="1" w:styleId="33">
    <w:name w:val="font31"/>
    <w:basedOn w:val="12"/>
    <w:uiPriority w:val="0"/>
    <w:rPr>
      <w:rFonts w:hint="eastAsia" w:ascii="宋体" w:hAnsi="宋体" w:eastAsia="宋体" w:cs="宋体"/>
      <w:color w:val="000000"/>
      <w:sz w:val="20"/>
      <w:szCs w:val="20"/>
      <w:u w:val="none"/>
    </w:rPr>
  </w:style>
  <w:style w:type="paragraph" w:customStyle="1" w:styleId="34">
    <w:name w:val="_Style 32"/>
    <w:basedOn w:val="1"/>
    <w:next w:val="14"/>
    <w:qFormat/>
    <w:uiPriority w:val="34"/>
    <w:pPr>
      <w:ind w:firstLine="420" w:firstLineChars="200"/>
    </w:pPr>
    <w:rPr>
      <w:rFonts w:ascii="Calibri" w:hAnsi="Calibri"/>
      <w:szCs w:val="22"/>
    </w:rPr>
  </w:style>
  <w:style w:type="paragraph" w:customStyle="1" w:styleId="35">
    <w:name w:val="列出段落1"/>
    <w:basedOn w:val="1"/>
    <w:uiPriority w:val="0"/>
    <w:pPr>
      <w:ind w:firstLine="420" w:firstLineChars="200"/>
    </w:pPr>
    <w:rPr>
      <w:rFonts w:ascii="Calibri" w:hAnsi="Calibri"/>
      <w:szCs w:val="22"/>
    </w:rPr>
  </w:style>
  <w:style w:type="paragraph" w:customStyle="1" w:styleId="36">
    <w:name w:val="ht2"/>
    <w:basedOn w:val="1"/>
    <w:qFormat/>
    <w:uiPriority w:val="0"/>
    <w:pPr>
      <w:widowControl/>
      <w:numPr>
        <w:ilvl w:val="1"/>
        <w:numId w:val="1"/>
      </w:numPr>
      <w:spacing w:line="300" w:lineRule="auto"/>
      <w:outlineLvl w:val="2"/>
    </w:pPr>
    <w:rPr>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7E1E9-6BB8-4BBF-9742-4800BE6B581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176</Words>
  <Characters>1009</Characters>
  <Lines>8</Lines>
  <Paragraphs>2</Paragraphs>
  <TotalTime>9</TotalTime>
  <ScaleCrop>false</ScaleCrop>
  <LinksUpToDate>false</LinksUpToDate>
  <CharactersWithSpaces>1183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2019-08-26T11:13:00Z</dcterms:created>
  <dc:creator>USER-</dc:creator>
  <cp:lastModifiedBy>图图</cp:lastModifiedBy>
  <cp:lastPrinted>2019-08-23T03:09:00Z</cp:lastPrinted>
  <dcterms:modified xsi:type="dcterms:W3CDTF">2020-10-15T03:53:47Z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