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391" w:rsidRDefault="00487391" w:rsidP="00487391">
      <w:pPr>
        <w:jc w:val="center"/>
        <w:rPr>
          <w:rFonts w:ascii="宋体" w:hAnsi="宋体" w:cs="宋体"/>
          <w:b/>
          <w:kern w:val="0"/>
          <w:sz w:val="32"/>
          <w:szCs w:val="32"/>
        </w:rPr>
      </w:pPr>
      <w:r>
        <w:rPr>
          <w:rFonts w:ascii="宋体" w:hAnsi="宋体" w:cs="宋体" w:hint="eastAsia"/>
          <w:b/>
          <w:kern w:val="0"/>
          <w:sz w:val="32"/>
          <w:szCs w:val="32"/>
        </w:rPr>
        <w:t>询价单（XJ2019-</w:t>
      </w:r>
      <w:r w:rsidR="0079669F">
        <w:rPr>
          <w:rFonts w:ascii="宋体" w:hAnsi="宋体" w:cs="宋体" w:hint="eastAsia"/>
          <w:b/>
          <w:kern w:val="0"/>
          <w:sz w:val="32"/>
          <w:szCs w:val="32"/>
        </w:rPr>
        <w:t>26</w:t>
      </w:r>
      <w:r w:rsidR="007A4389">
        <w:rPr>
          <w:rFonts w:ascii="宋体" w:hAnsi="宋体" w:cs="宋体" w:hint="eastAsia"/>
          <w:b/>
          <w:kern w:val="0"/>
          <w:sz w:val="32"/>
          <w:szCs w:val="32"/>
        </w:rPr>
        <w:t>8</w:t>
      </w:r>
      <w:r>
        <w:rPr>
          <w:rFonts w:ascii="宋体" w:hAnsi="宋体" w:cs="宋体" w:hint="eastAsia"/>
          <w:b/>
          <w:kern w:val="0"/>
          <w:sz w:val="32"/>
          <w:szCs w:val="32"/>
        </w:rPr>
        <w:t>）</w:t>
      </w:r>
    </w:p>
    <w:p w:rsidR="00B171D3" w:rsidRDefault="00487391" w:rsidP="008D1256">
      <w:pPr>
        <w:pStyle w:val="a3"/>
        <w:numPr>
          <w:ilvl w:val="0"/>
          <w:numId w:val="5"/>
        </w:numPr>
        <w:ind w:firstLineChars="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采购内容：（</w:t>
      </w:r>
      <w:r w:rsidR="007A4389">
        <w:rPr>
          <w:rFonts w:asciiTheme="minorEastAsia" w:eastAsiaTheme="minorEastAsia" w:hAnsiTheme="minorEastAsia" w:hint="eastAsia"/>
          <w:sz w:val="28"/>
          <w:szCs w:val="28"/>
          <w:lang w:val="zh-TW"/>
        </w:rPr>
        <w:t>354</w:t>
      </w:r>
      <w:r w:rsidR="00B171D3">
        <w:rPr>
          <w:rFonts w:asciiTheme="minorEastAsia" w:eastAsiaTheme="minorEastAsia" w:hAnsiTheme="minorEastAsia" w:hint="eastAsia"/>
          <w:sz w:val="28"/>
          <w:szCs w:val="28"/>
          <w:lang w:val="zh-TW"/>
        </w:rPr>
        <w:t>）</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808"/>
        <w:gridCol w:w="5245"/>
        <w:gridCol w:w="829"/>
        <w:gridCol w:w="1276"/>
      </w:tblGrid>
      <w:tr w:rsidR="007A4389" w:rsidTr="007A4389">
        <w:trPr>
          <w:trHeight w:val="399"/>
          <w:jc w:val="center"/>
        </w:trPr>
        <w:tc>
          <w:tcPr>
            <w:tcW w:w="504" w:type="dxa"/>
            <w:vAlign w:val="center"/>
          </w:tcPr>
          <w:p w:rsidR="007A4389" w:rsidRDefault="007A4389" w:rsidP="00554A79">
            <w:pPr>
              <w:spacing w:line="260" w:lineRule="exact"/>
              <w:jc w:val="center"/>
              <w:rPr>
                <w:rFonts w:ascii="宋体" w:hAnsi="宋体" w:cs="宋体"/>
                <w:color w:val="000000"/>
                <w:szCs w:val="21"/>
              </w:rPr>
            </w:pPr>
            <w:r>
              <w:rPr>
                <w:rFonts w:ascii="宋体" w:hAnsi="宋体" w:cs="宋体" w:hint="eastAsia"/>
                <w:color w:val="000000"/>
                <w:szCs w:val="21"/>
              </w:rPr>
              <w:t>序号</w:t>
            </w:r>
          </w:p>
        </w:tc>
        <w:tc>
          <w:tcPr>
            <w:tcW w:w="808" w:type="dxa"/>
            <w:vAlign w:val="center"/>
          </w:tcPr>
          <w:p w:rsidR="007A4389" w:rsidRDefault="007A4389" w:rsidP="00554A79">
            <w:pPr>
              <w:spacing w:line="260" w:lineRule="exact"/>
              <w:jc w:val="center"/>
              <w:rPr>
                <w:rFonts w:ascii="宋体" w:hAnsi="宋体" w:cs="宋体"/>
                <w:color w:val="000000"/>
                <w:szCs w:val="21"/>
              </w:rPr>
            </w:pPr>
            <w:r>
              <w:rPr>
                <w:rFonts w:ascii="宋体" w:hAnsi="宋体" w:cs="宋体" w:hint="eastAsia"/>
                <w:color w:val="000000"/>
                <w:szCs w:val="21"/>
              </w:rPr>
              <w:t>名称</w:t>
            </w:r>
          </w:p>
        </w:tc>
        <w:tc>
          <w:tcPr>
            <w:tcW w:w="5245" w:type="dxa"/>
            <w:vAlign w:val="center"/>
          </w:tcPr>
          <w:p w:rsidR="007A4389" w:rsidRDefault="007A4389" w:rsidP="00554A79">
            <w:pPr>
              <w:spacing w:line="260" w:lineRule="exact"/>
              <w:jc w:val="center"/>
              <w:rPr>
                <w:rFonts w:ascii="宋体" w:hAnsi="宋体" w:cs="宋体"/>
                <w:color w:val="000000"/>
                <w:szCs w:val="21"/>
              </w:rPr>
            </w:pPr>
            <w:r>
              <w:rPr>
                <w:rFonts w:ascii="宋体" w:hAnsi="宋体" w:cs="宋体" w:hint="eastAsia"/>
                <w:color w:val="000000"/>
                <w:szCs w:val="21"/>
              </w:rPr>
              <w:t>参数</w:t>
            </w:r>
          </w:p>
        </w:tc>
        <w:tc>
          <w:tcPr>
            <w:tcW w:w="829" w:type="dxa"/>
            <w:vAlign w:val="center"/>
          </w:tcPr>
          <w:p w:rsidR="007A4389" w:rsidRDefault="007A4389" w:rsidP="00554A79">
            <w:pPr>
              <w:spacing w:line="260" w:lineRule="exact"/>
              <w:jc w:val="center"/>
              <w:rPr>
                <w:rFonts w:ascii="宋体" w:hAnsi="宋体" w:cs="宋体"/>
                <w:color w:val="000000"/>
                <w:szCs w:val="21"/>
              </w:rPr>
            </w:pPr>
            <w:r>
              <w:rPr>
                <w:rFonts w:ascii="宋体" w:hAnsi="宋体" w:cs="宋体" w:hint="eastAsia"/>
                <w:color w:val="000000"/>
                <w:szCs w:val="21"/>
              </w:rPr>
              <w:t>数量</w:t>
            </w:r>
          </w:p>
        </w:tc>
        <w:tc>
          <w:tcPr>
            <w:tcW w:w="1276" w:type="dxa"/>
          </w:tcPr>
          <w:p w:rsidR="007A4389" w:rsidRDefault="007A4389" w:rsidP="00554A79">
            <w:pPr>
              <w:spacing w:line="260" w:lineRule="exact"/>
              <w:jc w:val="center"/>
              <w:rPr>
                <w:rFonts w:ascii="宋体" w:hAnsi="宋体" w:cs="宋体"/>
                <w:color w:val="000000"/>
                <w:szCs w:val="21"/>
              </w:rPr>
            </w:pPr>
            <w:r>
              <w:rPr>
                <w:rFonts w:ascii="宋体" w:hAnsi="宋体" w:cs="宋体" w:hint="eastAsia"/>
                <w:color w:val="000000"/>
                <w:szCs w:val="21"/>
              </w:rPr>
              <w:t>预算总额（元）</w:t>
            </w:r>
          </w:p>
        </w:tc>
      </w:tr>
      <w:tr w:rsidR="007A4389" w:rsidTr="007A4389">
        <w:trPr>
          <w:trHeight w:val="1454"/>
          <w:jc w:val="center"/>
        </w:trPr>
        <w:tc>
          <w:tcPr>
            <w:tcW w:w="504" w:type="dxa"/>
            <w:vAlign w:val="center"/>
          </w:tcPr>
          <w:p w:rsidR="007A4389" w:rsidRDefault="007A4389" w:rsidP="00554A79">
            <w:pPr>
              <w:spacing w:line="260" w:lineRule="exact"/>
              <w:jc w:val="center"/>
              <w:rPr>
                <w:rFonts w:ascii="宋体" w:hAnsi="宋体" w:cs="宋体"/>
                <w:color w:val="000000"/>
                <w:szCs w:val="21"/>
              </w:rPr>
            </w:pPr>
            <w:r>
              <w:rPr>
                <w:rFonts w:ascii="宋体" w:hAnsi="宋体" w:cs="宋体" w:hint="eastAsia"/>
                <w:color w:val="000000"/>
                <w:szCs w:val="21"/>
              </w:rPr>
              <w:t>1</w:t>
            </w:r>
          </w:p>
        </w:tc>
        <w:tc>
          <w:tcPr>
            <w:tcW w:w="808" w:type="dxa"/>
            <w:vAlign w:val="center"/>
          </w:tcPr>
          <w:p w:rsidR="007A4389" w:rsidRDefault="005B662C" w:rsidP="00554A79">
            <w:pPr>
              <w:spacing w:line="260" w:lineRule="exact"/>
              <w:jc w:val="center"/>
              <w:rPr>
                <w:rFonts w:ascii="宋体" w:hAnsi="宋体" w:cs="宋体"/>
                <w:color w:val="000000"/>
                <w:szCs w:val="21"/>
              </w:rPr>
            </w:pPr>
            <w:r>
              <w:rPr>
                <w:rFonts w:ascii="宋体" w:hAnsi="宋体" w:cs="宋体" w:hint="eastAsia"/>
                <w:color w:val="000000"/>
                <w:szCs w:val="21"/>
              </w:rPr>
              <w:t>水质处理药品</w:t>
            </w:r>
          </w:p>
        </w:tc>
        <w:tc>
          <w:tcPr>
            <w:tcW w:w="5245" w:type="dxa"/>
            <w:vAlign w:val="center"/>
          </w:tcPr>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游泳馆泳池总容积约2100立方米，购置的各品类药品（剂）需满足相应的用量及使用效果要求。</w:t>
            </w:r>
          </w:p>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 xml:space="preserve">   三氯异氰尿酸     600KG</w:t>
            </w:r>
          </w:p>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 xml:space="preserve">   酵素澄清剂       100KG（满足使用15次以上）</w:t>
            </w:r>
          </w:p>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 xml:space="preserve">   </w:t>
            </w:r>
            <w:r w:rsidRPr="00110880">
              <w:rPr>
                <w:rFonts w:ascii="宋体" w:hAnsi="宋体" w:cs="宋体"/>
                <w:color w:val="000000"/>
                <w:szCs w:val="21"/>
              </w:rPr>
              <w:t>水质活化剂</w:t>
            </w:r>
            <w:r w:rsidRPr="00110880">
              <w:rPr>
                <w:rFonts w:ascii="宋体" w:hAnsi="宋体" w:cs="宋体" w:hint="eastAsia"/>
                <w:color w:val="000000"/>
                <w:szCs w:val="21"/>
              </w:rPr>
              <w:t xml:space="preserve">       100KG（满足使用10次以上）</w:t>
            </w:r>
          </w:p>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 xml:space="preserve">   灭藻剂           20KG（满足使用4次以上）</w:t>
            </w:r>
          </w:p>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 xml:space="preserve">   臭氧粉           150KG（满足使用5次以上）</w:t>
            </w:r>
          </w:p>
          <w:p w:rsidR="00110880" w:rsidRPr="00110880" w:rsidRDefault="00110880" w:rsidP="00110880">
            <w:pPr>
              <w:spacing w:line="260" w:lineRule="exact"/>
              <w:rPr>
                <w:rFonts w:ascii="宋体" w:hAnsi="宋体" w:cs="宋体" w:hint="eastAsia"/>
                <w:color w:val="000000"/>
                <w:szCs w:val="21"/>
              </w:rPr>
            </w:pPr>
            <w:r w:rsidRPr="00110880">
              <w:rPr>
                <w:rFonts w:ascii="宋体" w:hAnsi="宋体" w:cs="宋体" w:hint="eastAsia"/>
                <w:color w:val="000000"/>
                <w:szCs w:val="21"/>
              </w:rPr>
              <w:t>（2）技术参数说明</w:t>
            </w:r>
          </w:p>
          <w:p w:rsidR="007A4389" w:rsidRDefault="00110880" w:rsidP="00110880">
            <w:pPr>
              <w:spacing w:line="260" w:lineRule="exact"/>
              <w:rPr>
                <w:rFonts w:ascii="宋体" w:hAnsi="宋体" w:cs="宋体"/>
                <w:color w:val="000000"/>
                <w:szCs w:val="21"/>
              </w:rPr>
            </w:pPr>
            <w:r w:rsidRPr="00110880">
              <w:rPr>
                <w:rFonts w:ascii="宋体" w:hAnsi="宋体" w:cs="宋体" w:hint="eastAsia"/>
                <w:color w:val="000000"/>
                <w:szCs w:val="21"/>
              </w:rPr>
              <w:t xml:space="preserve">   所提供的药品需符合国家及游泳行业相关标准，有国家认定的相关合格证书，使用</w:t>
            </w:r>
            <w:proofErr w:type="gramStart"/>
            <w:r w:rsidRPr="00110880">
              <w:rPr>
                <w:rFonts w:ascii="宋体" w:hAnsi="宋体" w:cs="宋体" w:hint="eastAsia"/>
                <w:color w:val="000000"/>
                <w:szCs w:val="21"/>
              </w:rPr>
              <w:t>后泳池水质能够</w:t>
            </w:r>
            <w:proofErr w:type="gramEnd"/>
            <w:r w:rsidRPr="00110880">
              <w:rPr>
                <w:rFonts w:ascii="宋体" w:hAnsi="宋体" w:cs="宋体" w:hint="eastAsia"/>
                <w:color w:val="000000"/>
                <w:szCs w:val="21"/>
              </w:rPr>
              <w:t>达到GB37488-2019公共场所卫生指标及限值要求；</w:t>
            </w:r>
          </w:p>
        </w:tc>
        <w:tc>
          <w:tcPr>
            <w:tcW w:w="829" w:type="dxa"/>
            <w:vAlign w:val="center"/>
          </w:tcPr>
          <w:p w:rsidR="007A4389" w:rsidRDefault="007A4389" w:rsidP="00554A79">
            <w:pPr>
              <w:spacing w:line="260" w:lineRule="exact"/>
              <w:jc w:val="center"/>
              <w:rPr>
                <w:rFonts w:ascii="宋体" w:hAnsi="宋体" w:cs="宋体"/>
                <w:color w:val="000000"/>
                <w:szCs w:val="21"/>
              </w:rPr>
            </w:pPr>
          </w:p>
        </w:tc>
        <w:tc>
          <w:tcPr>
            <w:tcW w:w="1276" w:type="dxa"/>
            <w:vAlign w:val="center"/>
          </w:tcPr>
          <w:p w:rsidR="007A4389" w:rsidRDefault="005B662C" w:rsidP="007A4389">
            <w:pPr>
              <w:spacing w:line="260" w:lineRule="exact"/>
              <w:jc w:val="center"/>
              <w:rPr>
                <w:rFonts w:ascii="宋体" w:hAnsi="宋体" w:cs="宋体"/>
                <w:color w:val="000000"/>
                <w:szCs w:val="21"/>
              </w:rPr>
            </w:pPr>
            <w:r>
              <w:rPr>
                <w:rFonts w:ascii="宋体" w:hAnsi="宋体" w:cs="宋体" w:hint="eastAsia"/>
                <w:color w:val="000000"/>
                <w:szCs w:val="21"/>
              </w:rPr>
              <w:t>29000</w:t>
            </w:r>
          </w:p>
        </w:tc>
      </w:tr>
    </w:tbl>
    <w:p w:rsidR="00A6639D" w:rsidRPr="00DC4C6C" w:rsidRDefault="00DC4C6C" w:rsidP="00E708B0">
      <w:pPr>
        <w:snapToGrid w:val="0"/>
        <w:spacing w:line="400" w:lineRule="exact"/>
        <w:ind w:firstLineChars="200" w:firstLine="560"/>
        <w:rPr>
          <w:rFonts w:ascii="仿宋" w:eastAsia="仿宋" w:hAnsi="仿宋"/>
          <w:sz w:val="28"/>
          <w:szCs w:val="28"/>
          <w:lang w:val="zh-TW"/>
        </w:rPr>
      </w:pPr>
      <w:r>
        <w:rPr>
          <w:rFonts w:ascii="仿宋" w:eastAsia="仿宋" w:hAnsi="仿宋" w:hint="eastAsia"/>
          <w:sz w:val="28"/>
          <w:szCs w:val="28"/>
          <w:lang w:val="zh-TW"/>
        </w:rPr>
        <w:t>二、</w:t>
      </w:r>
      <w:r w:rsidR="00487391" w:rsidRPr="00DC4C6C">
        <w:rPr>
          <w:rFonts w:ascii="仿宋" w:eastAsia="仿宋" w:hAnsi="仿宋" w:hint="eastAsia"/>
          <w:sz w:val="28"/>
          <w:szCs w:val="28"/>
          <w:lang w:val="zh-TW"/>
        </w:rPr>
        <w:t>商务需求</w:t>
      </w:r>
    </w:p>
    <w:p w:rsidR="00110880" w:rsidRPr="00E718AE" w:rsidRDefault="006314E2" w:rsidP="00110880">
      <w:pPr>
        <w:snapToGrid w:val="0"/>
        <w:spacing w:line="440" w:lineRule="exact"/>
        <w:ind w:firstLineChars="200" w:firstLine="562"/>
        <w:rPr>
          <w:rFonts w:ascii="仿宋" w:eastAsia="仿宋" w:hAnsi="仿宋"/>
          <w:sz w:val="28"/>
          <w:szCs w:val="28"/>
          <w:lang w:val="zh-TW"/>
        </w:rPr>
      </w:pPr>
      <w:r>
        <w:rPr>
          <w:rFonts w:eastAsia="仿宋" w:hint="eastAsia"/>
          <w:b/>
          <w:sz w:val="28"/>
          <w:szCs w:val="28"/>
          <w:lang w:val="zh-TW"/>
        </w:rPr>
        <w:t xml:space="preserve">  </w:t>
      </w:r>
      <w:r w:rsidR="00110880" w:rsidRPr="00E718AE">
        <w:rPr>
          <w:rFonts w:ascii="仿宋" w:eastAsia="仿宋" w:hAnsi="仿宋" w:hint="eastAsia"/>
          <w:sz w:val="28"/>
          <w:szCs w:val="28"/>
          <w:lang w:val="zh-TW"/>
        </w:rPr>
        <w:t>（1）</w:t>
      </w:r>
      <w:r w:rsidR="00110880" w:rsidRPr="00E718AE">
        <w:rPr>
          <w:rFonts w:ascii="仿宋" w:eastAsia="仿宋" w:hAnsi="仿宋" w:hint="eastAsia"/>
          <w:sz w:val="28"/>
          <w:szCs w:val="28"/>
          <w:lang w:val="zh-TW" w:eastAsia="zh-TW"/>
        </w:rPr>
        <w:t>验收标准：</w:t>
      </w:r>
      <w:r w:rsidR="00110880">
        <w:rPr>
          <w:rFonts w:ascii="仿宋" w:eastAsia="仿宋" w:hAnsi="仿宋" w:hint="eastAsia"/>
          <w:sz w:val="28"/>
          <w:szCs w:val="28"/>
          <w:lang w:val="zh-TW" w:eastAsia="zh-TW"/>
        </w:rPr>
        <w:t>产品符合国家及行业相关标准要求，满足实际使用需要</w:t>
      </w:r>
      <w:r w:rsidR="00110880" w:rsidRPr="00BA441A">
        <w:rPr>
          <w:rFonts w:ascii="仿宋" w:eastAsia="仿宋" w:hAnsi="仿宋" w:hint="eastAsia"/>
          <w:sz w:val="28"/>
          <w:szCs w:val="28"/>
          <w:lang w:val="zh-TW" w:eastAsia="zh-TW"/>
        </w:rPr>
        <w:t>；</w:t>
      </w:r>
    </w:p>
    <w:p w:rsidR="00110880" w:rsidRDefault="00110880" w:rsidP="00110880">
      <w:pPr>
        <w:snapToGrid w:val="0"/>
        <w:spacing w:line="440" w:lineRule="exact"/>
        <w:ind w:firstLineChars="200" w:firstLine="560"/>
        <w:rPr>
          <w:rFonts w:ascii="仿宋" w:eastAsia="仿宋" w:hAnsi="仿宋" w:hint="eastAsia"/>
          <w:sz w:val="28"/>
          <w:szCs w:val="28"/>
          <w:lang w:val="zh-TW"/>
        </w:rPr>
      </w:pPr>
      <w:r w:rsidRPr="00E718AE">
        <w:rPr>
          <w:rFonts w:ascii="仿宋" w:eastAsia="仿宋" w:hAnsi="仿宋" w:hint="eastAsia"/>
          <w:sz w:val="28"/>
          <w:szCs w:val="28"/>
          <w:lang w:val="zh-TW"/>
        </w:rPr>
        <w:t>（2）</w:t>
      </w:r>
      <w:r w:rsidRPr="00E718AE">
        <w:rPr>
          <w:rFonts w:ascii="仿宋" w:eastAsia="仿宋" w:hAnsi="仿宋" w:hint="eastAsia"/>
          <w:sz w:val="28"/>
          <w:szCs w:val="28"/>
          <w:lang w:val="zh-TW" w:eastAsia="zh-TW"/>
        </w:rPr>
        <w:t>付款方式：</w:t>
      </w:r>
      <w:r>
        <w:rPr>
          <w:rFonts w:ascii="仿宋" w:eastAsia="仿宋" w:hAnsi="仿宋" w:hint="eastAsia"/>
          <w:sz w:val="28"/>
          <w:szCs w:val="28"/>
          <w:lang w:val="zh-TW" w:eastAsia="zh-TW"/>
        </w:rPr>
        <w:t>产品到货并安装试用无问题后付款</w:t>
      </w:r>
      <w:r>
        <w:rPr>
          <w:rFonts w:ascii="仿宋" w:eastAsia="仿宋" w:hAnsi="仿宋" w:hint="eastAsia"/>
          <w:sz w:val="28"/>
          <w:szCs w:val="28"/>
          <w:lang w:val="zh-TW"/>
        </w:rPr>
        <w:t>100%；</w:t>
      </w:r>
    </w:p>
    <w:p w:rsidR="00110880" w:rsidRDefault="00110880" w:rsidP="00110880">
      <w:pPr>
        <w:snapToGrid w:val="0"/>
        <w:spacing w:line="440" w:lineRule="exact"/>
        <w:ind w:firstLineChars="200" w:firstLine="560"/>
        <w:rPr>
          <w:rFonts w:ascii="仿宋" w:eastAsia="仿宋" w:hAnsi="仿宋" w:hint="eastAsia"/>
          <w:sz w:val="28"/>
          <w:szCs w:val="28"/>
          <w:lang w:val="zh-TW"/>
        </w:rPr>
      </w:pPr>
      <w:r w:rsidRPr="00E718AE">
        <w:rPr>
          <w:rFonts w:ascii="仿宋" w:eastAsia="仿宋" w:hAnsi="仿宋" w:hint="eastAsia"/>
          <w:sz w:val="28"/>
          <w:szCs w:val="28"/>
          <w:lang w:val="zh-TW"/>
        </w:rPr>
        <w:t>（3）</w:t>
      </w:r>
      <w:r w:rsidRPr="00E718AE">
        <w:rPr>
          <w:rFonts w:ascii="仿宋" w:eastAsia="仿宋" w:hAnsi="仿宋" w:hint="eastAsia"/>
          <w:sz w:val="28"/>
          <w:szCs w:val="28"/>
          <w:lang w:val="zh-TW" w:eastAsia="zh-TW"/>
        </w:rPr>
        <w:t>交货期：</w:t>
      </w:r>
      <w:r>
        <w:rPr>
          <w:rFonts w:ascii="仿宋" w:eastAsia="仿宋" w:hAnsi="仿宋" w:hint="eastAsia"/>
          <w:sz w:val="28"/>
          <w:szCs w:val="28"/>
          <w:lang w:val="zh-TW" w:eastAsia="zh-TW"/>
        </w:rPr>
        <w:t>招标完成后</w:t>
      </w:r>
      <w:r>
        <w:rPr>
          <w:rFonts w:ascii="仿宋" w:eastAsia="仿宋" w:hAnsi="仿宋" w:hint="eastAsia"/>
          <w:sz w:val="28"/>
          <w:szCs w:val="28"/>
          <w:lang w:val="zh-TW"/>
        </w:rPr>
        <w:t>10天内完成送货工作；</w:t>
      </w:r>
    </w:p>
    <w:p w:rsidR="00110880" w:rsidRDefault="00110880" w:rsidP="00110880">
      <w:pPr>
        <w:snapToGrid w:val="0"/>
        <w:spacing w:line="440" w:lineRule="exact"/>
        <w:ind w:firstLineChars="200" w:firstLine="560"/>
        <w:rPr>
          <w:rFonts w:ascii="仿宋" w:eastAsia="仿宋" w:hAnsi="仿宋" w:hint="eastAsia"/>
          <w:sz w:val="28"/>
          <w:szCs w:val="28"/>
          <w:lang w:val="zh-TW" w:eastAsia="zh-TW"/>
        </w:rPr>
      </w:pPr>
      <w:r>
        <w:rPr>
          <w:rFonts w:ascii="仿宋" w:eastAsia="仿宋" w:hAnsi="仿宋" w:hint="eastAsia"/>
          <w:sz w:val="28"/>
          <w:szCs w:val="28"/>
          <w:lang w:val="zh-TW" w:eastAsia="zh-TW"/>
        </w:rPr>
        <w:t>（4）质保期限：不少于3年；</w:t>
      </w:r>
    </w:p>
    <w:p w:rsidR="00110880" w:rsidRDefault="00110880" w:rsidP="00110880">
      <w:pPr>
        <w:snapToGrid w:val="0"/>
        <w:spacing w:line="440" w:lineRule="exact"/>
        <w:ind w:firstLineChars="200" w:firstLine="560"/>
        <w:rPr>
          <w:rFonts w:ascii="仿宋" w:eastAsia="仿宋" w:hAnsi="仿宋" w:hint="eastAsia"/>
          <w:sz w:val="28"/>
          <w:szCs w:val="28"/>
          <w:lang w:val="zh-TW" w:eastAsia="zh-TW"/>
        </w:rPr>
      </w:pPr>
      <w:r w:rsidRPr="00E718AE">
        <w:rPr>
          <w:rFonts w:ascii="仿宋" w:eastAsia="仿宋" w:hAnsi="仿宋" w:hint="eastAsia"/>
          <w:sz w:val="28"/>
          <w:szCs w:val="28"/>
          <w:lang w:val="zh-TW" w:eastAsia="zh-TW"/>
        </w:rPr>
        <w:t>（</w:t>
      </w:r>
      <w:r>
        <w:rPr>
          <w:rFonts w:ascii="仿宋" w:eastAsia="仿宋" w:hAnsi="仿宋" w:hint="eastAsia"/>
          <w:sz w:val="28"/>
          <w:szCs w:val="28"/>
          <w:lang w:val="zh-TW" w:eastAsia="zh-TW"/>
        </w:rPr>
        <w:t>5</w:t>
      </w:r>
      <w:r w:rsidRPr="00E718AE">
        <w:rPr>
          <w:rFonts w:ascii="仿宋" w:eastAsia="仿宋" w:hAnsi="仿宋" w:hint="eastAsia"/>
          <w:sz w:val="28"/>
          <w:szCs w:val="28"/>
          <w:lang w:val="zh-TW" w:eastAsia="zh-TW"/>
        </w:rPr>
        <w:t>）交货地点：</w:t>
      </w:r>
      <w:r>
        <w:rPr>
          <w:rFonts w:ascii="仿宋" w:eastAsia="仿宋" w:hAnsi="仿宋" w:hint="eastAsia"/>
          <w:sz w:val="28"/>
          <w:szCs w:val="28"/>
          <w:lang w:val="zh-TW" w:eastAsia="zh-TW"/>
        </w:rPr>
        <w:t>中区游泳训练中心；</w:t>
      </w:r>
    </w:p>
    <w:p w:rsidR="00110880" w:rsidRDefault="00110880" w:rsidP="00110880">
      <w:pPr>
        <w:snapToGrid w:val="0"/>
        <w:spacing w:line="440" w:lineRule="exact"/>
        <w:ind w:firstLineChars="200" w:firstLine="560"/>
        <w:rPr>
          <w:rFonts w:ascii="仿宋" w:eastAsia="仿宋" w:hAnsi="仿宋" w:hint="eastAsia"/>
          <w:sz w:val="28"/>
          <w:szCs w:val="28"/>
          <w:lang w:val="zh-TW"/>
        </w:rPr>
      </w:pPr>
      <w:r>
        <w:rPr>
          <w:rFonts w:ascii="仿宋" w:eastAsia="仿宋" w:hAnsi="仿宋" w:hint="eastAsia"/>
          <w:sz w:val="28"/>
          <w:szCs w:val="28"/>
          <w:lang w:val="zh-TW" w:eastAsia="zh-TW"/>
        </w:rPr>
        <w:t>（6）</w:t>
      </w:r>
      <w:r w:rsidRPr="00273497">
        <w:rPr>
          <w:rFonts w:ascii="仿宋" w:eastAsia="仿宋" w:hAnsi="仿宋" w:hint="eastAsia"/>
          <w:sz w:val="28"/>
          <w:szCs w:val="28"/>
          <w:lang w:val="zh-TW" w:eastAsia="zh-TW"/>
        </w:rPr>
        <w:t>售后服务：</w:t>
      </w:r>
      <w:r>
        <w:rPr>
          <w:rFonts w:ascii="仿宋" w:eastAsia="仿宋" w:hAnsi="仿宋" w:hint="eastAsia"/>
          <w:sz w:val="28"/>
          <w:szCs w:val="28"/>
          <w:lang w:val="zh-TW" w:eastAsia="zh-TW"/>
        </w:rPr>
        <w:t>质保期内</w:t>
      </w:r>
      <w:r w:rsidRPr="00273497">
        <w:rPr>
          <w:rFonts w:ascii="仿宋" w:eastAsia="仿宋" w:hAnsi="仿宋" w:hint="eastAsia"/>
          <w:sz w:val="28"/>
          <w:szCs w:val="28"/>
          <w:lang w:val="zh-TW" w:eastAsia="zh-TW"/>
        </w:rPr>
        <w:t>，如有问题及时更换</w:t>
      </w:r>
      <w:r>
        <w:rPr>
          <w:rFonts w:ascii="仿宋" w:eastAsia="仿宋" w:hAnsi="仿宋" w:hint="eastAsia"/>
          <w:sz w:val="28"/>
          <w:szCs w:val="28"/>
          <w:lang w:val="zh-TW" w:eastAsia="zh-TW"/>
        </w:rPr>
        <w:t>；</w:t>
      </w:r>
    </w:p>
    <w:p w:rsidR="00110880" w:rsidRDefault="00110880" w:rsidP="00110880">
      <w:pPr>
        <w:snapToGrid w:val="0"/>
        <w:spacing w:line="440" w:lineRule="exact"/>
        <w:ind w:firstLineChars="200" w:firstLine="560"/>
        <w:rPr>
          <w:rFonts w:ascii="仿宋" w:eastAsia="仿宋" w:hAnsi="仿宋" w:hint="eastAsia"/>
          <w:sz w:val="28"/>
          <w:szCs w:val="28"/>
          <w:lang w:val="zh-TW"/>
        </w:rPr>
      </w:pPr>
      <w:r>
        <w:rPr>
          <w:rFonts w:ascii="仿宋" w:eastAsia="仿宋" w:hAnsi="仿宋" w:hint="eastAsia"/>
          <w:sz w:val="28"/>
          <w:szCs w:val="28"/>
          <w:lang w:val="zh-TW"/>
        </w:rPr>
        <w:t xml:space="preserve"> (7)</w:t>
      </w:r>
      <w:r w:rsidRPr="005B662C">
        <w:rPr>
          <w:rFonts w:ascii="仿宋" w:eastAsia="仿宋" w:hAnsi="仿宋" w:hint="eastAsia"/>
          <w:b/>
          <w:sz w:val="28"/>
          <w:szCs w:val="28"/>
          <w:lang w:val="zh-TW"/>
        </w:rPr>
        <w:t>所供药品，需提供相应的合格证书</w:t>
      </w:r>
      <w:r w:rsidR="005B662C">
        <w:rPr>
          <w:rFonts w:ascii="仿宋" w:eastAsia="仿宋" w:hAnsi="仿宋" w:hint="eastAsia"/>
          <w:b/>
          <w:sz w:val="28"/>
          <w:szCs w:val="28"/>
          <w:lang w:val="zh-TW"/>
        </w:rPr>
        <w:t>或检测报告</w:t>
      </w:r>
      <w:r w:rsidRPr="005B662C">
        <w:rPr>
          <w:rFonts w:ascii="仿宋" w:eastAsia="仿宋" w:hAnsi="仿宋" w:hint="eastAsia"/>
          <w:b/>
          <w:sz w:val="28"/>
          <w:szCs w:val="28"/>
          <w:lang w:val="zh-TW"/>
        </w:rPr>
        <w:t>。</w:t>
      </w:r>
    </w:p>
    <w:p w:rsidR="00B47175" w:rsidRDefault="00B47175" w:rsidP="00110880">
      <w:pPr>
        <w:snapToGrid w:val="0"/>
        <w:spacing w:line="560" w:lineRule="exact"/>
        <w:rPr>
          <w:rFonts w:ascii="仿宋" w:eastAsia="仿宋" w:hAnsi="仿宋"/>
          <w:sz w:val="28"/>
          <w:szCs w:val="28"/>
          <w:lang w:val="zh-TW" w:eastAsia="zh-TW"/>
        </w:rPr>
      </w:pPr>
      <w:r>
        <w:rPr>
          <w:rFonts w:ascii="仿宋" w:eastAsia="仿宋" w:hAnsi="仿宋" w:hint="eastAsia"/>
          <w:sz w:val="28"/>
          <w:szCs w:val="28"/>
          <w:lang w:val="zh-TW" w:eastAsia="zh-TW"/>
        </w:rPr>
        <w:t>【注】如为实质性条款，请在每项条款后注明，并写明实质性条款理由。</w:t>
      </w:r>
    </w:p>
    <w:p w:rsidR="00487391" w:rsidRPr="00CD2D01" w:rsidRDefault="00B23887" w:rsidP="005A2D92">
      <w:pPr>
        <w:snapToGrid w:val="0"/>
        <w:spacing w:line="440" w:lineRule="exact"/>
        <w:ind w:firstLineChars="100" w:firstLine="2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 xml:space="preserve"> </w:t>
      </w:r>
      <w:r w:rsidR="00487391" w:rsidRPr="00CD2D01">
        <w:rPr>
          <w:rFonts w:asciiTheme="minorEastAsia" w:eastAsiaTheme="minorEastAsia" w:hAnsiTheme="minorEastAsia" w:hint="eastAsia"/>
          <w:sz w:val="28"/>
          <w:szCs w:val="28"/>
          <w:lang w:val="zh-TW"/>
        </w:rPr>
        <w:t>三、技术说明</w:t>
      </w:r>
    </w:p>
    <w:p w:rsidR="00CD2D01" w:rsidRDefault="00E24E38" w:rsidP="008A750C">
      <w:pPr>
        <w:snapToGrid w:val="0"/>
        <w:spacing w:line="480" w:lineRule="exact"/>
        <w:ind w:firstLineChars="150" w:firstLine="422"/>
        <w:rPr>
          <w:rFonts w:asciiTheme="minorEastAsia" w:eastAsiaTheme="minorEastAsia" w:hAnsiTheme="minorEastAsia"/>
          <w:b/>
          <w:sz w:val="28"/>
          <w:szCs w:val="28"/>
          <w:lang w:val="zh-TW"/>
        </w:rPr>
      </w:pPr>
      <w:r w:rsidRPr="00CD2D01">
        <w:rPr>
          <w:rFonts w:asciiTheme="minorEastAsia" w:eastAsiaTheme="minorEastAsia" w:hAnsiTheme="minorEastAsia" w:hint="eastAsia"/>
          <w:b/>
          <w:sz w:val="28"/>
          <w:szCs w:val="28"/>
          <w:lang w:val="zh-TW"/>
        </w:rPr>
        <w:t>投标人需提供所供货物的详细技术参数，不得复制粘贴询价单中技术参数，否则将视为不能实质性响应询价文件，作废标处理。</w:t>
      </w:r>
    </w:p>
    <w:p w:rsidR="00487391" w:rsidRPr="00CD2D01" w:rsidRDefault="00487391" w:rsidP="008F7CBC">
      <w:pPr>
        <w:snapToGrid w:val="0"/>
        <w:spacing w:line="480" w:lineRule="exact"/>
        <w:ind w:firstLineChars="200" w:firstLine="560"/>
        <w:rPr>
          <w:rFonts w:asciiTheme="minorEastAsia" w:eastAsiaTheme="minorEastAsia" w:hAnsiTheme="minorEastAsia"/>
          <w:b/>
          <w:sz w:val="28"/>
          <w:szCs w:val="28"/>
          <w:lang w:val="zh-TW"/>
        </w:rPr>
      </w:pPr>
      <w:r w:rsidRPr="00CD2D01">
        <w:rPr>
          <w:rFonts w:asciiTheme="minorEastAsia" w:eastAsiaTheme="minorEastAsia" w:hAnsiTheme="minorEastAsia" w:hint="eastAsia"/>
          <w:sz w:val="28"/>
          <w:szCs w:val="28"/>
          <w:lang w:val="zh-TW"/>
        </w:rPr>
        <w:t>四、询价响应供应商的资质要求：（未达到以下资质要求的，将被视为无效询价响应）</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1、投标人必须符合《中华人民共和国政府采购法》第二十二条的规定；投标人其营业执照在有效的经营范围内</w:t>
      </w:r>
      <w:r w:rsidR="00CD2D01">
        <w:rPr>
          <w:rFonts w:asciiTheme="minorEastAsia" w:eastAsiaTheme="minorEastAsia" w:hAnsiTheme="minorEastAsia" w:hint="eastAsia"/>
          <w:sz w:val="28"/>
          <w:szCs w:val="28"/>
          <w:lang w:val="zh-TW"/>
        </w:rPr>
        <w:t>。</w:t>
      </w:r>
    </w:p>
    <w:p w:rsidR="00CD2D01" w:rsidRPr="00CD2D01" w:rsidRDefault="00CD2D01" w:rsidP="008A750C">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2</w:t>
      </w:r>
      <w:r w:rsidR="00487391" w:rsidRPr="00CD2D01">
        <w:rPr>
          <w:rFonts w:asciiTheme="minorEastAsia" w:eastAsiaTheme="minorEastAsia" w:hAnsiTheme="minorEastAsia" w:hint="eastAsia"/>
          <w:sz w:val="28"/>
          <w:szCs w:val="28"/>
          <w:lang w:val="zh-TW"/>
        </w:rPr>
        <w:t>、本项目不接受联合体投标。</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lastRenderedPageBreak/>
        <w:t>五、询价文件组成：</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1、询价响应书（正本一份</w:t>
      </w:r>
      <w:r w:rsidR="00E24E38" w:rsidRPr="00CD2D01">
        <w:rPr>
          <w:rFonts w:asciiTheme="minorEastAsia" w:eastAsiaTheme="minorEastAsia" w:hAnsiTheme="minorEastAsia" w:hint="eastAsia"/>
          <w:sz w:val="28"/>
          <w:szCs w:val="28"/>
          <w:lang w:val="zh-TW"/>
        </w:rPr>
        <w:t>，需密封并在封口处加盖公章</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2、含单价总价的明细报价表</w:t>
      </w:r>
      <w:r w:rsidR="00754B2B">
        <w:rPr>
          <w:rFonts w:asciiTheme="minorEastAsia" w:eastAsiaTheme="minorEastAsia" w:hAnsiTheme="minorEastAsia" w:hint="eastAsia"/>
          <w:sz w:val="28"/>
          <w:szCs w:val="28"/>
          <w:lang w:val="zh-TW"/>
        </w:rPr>
        <w:t>，</w:t>
      </w:r>
      <w:r w:rsidR="00754B2B" w:rsidRPr="008846BD">
        <w:rPr>
          <w:rFonts w:asciiTheme="minorEastAsia" w:eastAsiaTheme="minorEastAsia" w:hAnsiTheme="minorEastAsia" w:hint="eastAsia"/>
          <w:sz w:val="28"/>
          <w:szCs w:val="28"/>
          <w:lang w:val="zh-TW"/>
        </w:rPr>
        <w:t>项目报价与供货</w:t>
      </w:r>
      <w:r w:rsidR="00754B2B">
        <w:rPr>
          <w:rFonts w:asciiTheme="minorEastAsia" w:eastAsiaTheme="minorEastAsia" w:hAnsiTheme="minorEastAsia" w:hint="eastAsia"/>
          <w:sz w:val="28"/>
          <w:szCs w:val="28"/>
          <w:lang w:val="zh-TW"/>
        </w:rPr>
        <w:t>标准</w:t>
      </w:r>
      <w:r w:rsidR="00754B2B" w:rsidRPr="008846BD">
        <w:rPr>
          <w:rFonts w:asciiTheme="minorEastAsia" w:eastAsiaTheme="minorEastAsia" w:hAnsiTheme="minorEastAsia" w:hint="eastAsia"/>
          <w:sz w:val="28"/>
          <w:szCs w:val="28"/>
          <w:lang w:val="zh-TW"/>
        </w:rPr>
        <w:t>只有一个</w:t>
      </w:r>
      <w:r w:rsidR="00754B2B">
        <w:rPr>
          <w:rFonts w:asciiTheme="minorEastAsia" w:eastAsiaTheme="minorEastAsia" w:hAnsiTheme="minorEastAsia" w:hint="eastAsia"/>
          <w:sz w:val="28"/>
          <w:szCs w:val="28"/>
          <w:lang w:val="zh-TW"/>
        </w:rPr>
        <w:t>，不能出现选择性报价</w:t>
      </w:r>
      <w:r w:rsidRPr="00CD2D01">
        <w:rPr>
          <w:rFonts w:asciiTheme="minorEastAsia" w:eastAsiaTheme="minorEastAsia" w:hAnsiTheme="minorEastAsia" w:hint="eastAsia"/>
          <w:sz w:val="28"/>
          <w:szCs w:val="28"/>
          <w:lang w:val="zh-TW"/>
        </w:rPr>
        <w:t>。</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3、企业工商营业执照有效复印件。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4、法人身份证明、法人代表对询价响应供应商代表的询价响应授权书原件、被授权代表的身份证有效复印件。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5、售后服务体系说明及售后服务承诺、本询价文件其它条款要求提供的相关文件以及各询价响应供应商认为应该提供的其它相关文件。</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六、询价响应报价要求：</w:t>
      </w:r>
    </w:p>
    <w:p w:rsidR="00CD2D01" w:rsidRPr="00D50A8C" w:rsidRDefault="00487391"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1、由采购人（发包人）提供询价清单，竞标人（承包人）自主报价。</w:t>
      </w:r>
      <w:r w:rsidR="004662C6" w:rsidRPr="004662C6">
        <w:rPr>
          <w:rFonts w:asciiTheme="minorEastAsia" w:eastAsiaTheme="minorEastAsia" w:hAnsiTheme="minorEastAsia"/>
          <w:b/>
          <w:sz w:val="28"/>
          <w:szCs w:val="28"/>
          <w:lang w:val="zh-TW"/>
        </w:rPr>
        <w:t>本项目为“交钥匙工程”</w:t>
      </w:r>
      <w:r w:rsidR="004662C6">
        <w:rPr>
          <w:rFonts w:asciiTheme="minorEastAsia" w:eastAsiaTheme="minorEastAsia" w:hAnsiTheme="minorEastAsia"/>
          <w:b/>
          <w:sz w:val="28"/>
          <w:szCs w:val="28"/>
          <w:lang w:val="zh-TW"/>
        </w:rPr>
        <w:t>，所有合理的安装费、运输费、</w:t>
      </w:r>
      <w:r w:rsidR="004662C6" w:rsidRPr="004662C6">
        <w:rPr>
          <w:rFonts w:asciiTheme="minorEastAsia" w:eastAsiaTheme="minorEastAsia" w:hAnsiTheme="minorEastAsia"/>
          <w:b/>
          <w:sz w:val="28"/>
          <w:szCs w:val="28"/>
          <w:lang w:val="zh-TW"/>
        </w:rPr>
        <w:t>保险费、税费、辅材费、培训费等均包含在单台设备（货物）的报价中，不得单列。</w:t>
      </w:r>
    </w:p>
    <w:p w:rsidR="008A4532" w:rsidRPr="00D50A8C" w:rsidRDefault="008A4532" w:rsidP="00B86EDE">
      <w:pPr>
        <w:snapToGrid w:val="0"/>
        <w:spacing w:line="480" w:lineRule="exact"/>
        <w:ind w:firstLineChars="200" w:firstLine="562"/>
        <w:rPr>
          <w:rFonts w:asciiTheme="minorEastAsia" w:eastAsiaTheme="minorEastAsia" w:hAnsiTheme="minorEastAsia"/>
          <w:b/>
          <w:sz w:val="28"/>
          <w:szCs w:val="28"/>
          <w:lang w:val="zh-TW"/>
        </w:rPr>
      </w:pPr>
      <w:r w:rsidRPr="00B86EDE">
        <w:rPr>
          <w:rFonts w:asciiTheme="minorEastAsia" w:eastAsiaTheme="minorEastAsia" w:hAnsiTheme="minorEastAsia" w:hint="eastAsia"/>
          <w:b/>
          <w:sz w:val="28"/>
          <w:szCs w:val="28"/>
          <w:lang w:val="zh-TW"/>
        </w:rPr>
        <w:t>2、</w:t>
      </w:r>
      <w:r w:rsidR="00487391" w:rsidRPr="00D50A8C">
        <w:rPr>
          <w:rFonts w:asciiTheme="minorEastAsia" w:eastAsiaTheme="minorEastAsia" w:hAnsiTheme="minorEastAsia" w:hint="eastAsia"/>
          <w:b/>
          <w:sz w:val="28"/>
          <w:szCs w:val="28"/>
          <w:lang w:val="zh-TW"/>
        </w:rPr>
        <w:t>各投标商标明产品的品牌、</w:t>
      </w:r>
      <w:r w:rsidRPr="00D50A8C">
        <w:rPr>
          <w:rFonts w:asciiTheme="minorEastAsia" w:eastAsiaTheme="minorEastAsia" w:hAnsiTheme="minorEastAsia" w:hint="eastAsia"/>
          <w:b/>
          <w:sz w:val="28"/>
          <w:szCs w:val="28"/>
          <w:lang w:val="zh-TW"/>
        </w:rPr>
        <w:t>生产厂家、</w:t>
      </w:r>
      <w:r w:rsidR="00487391" w:rsidRPr="00D50A8C">
        <w:rPr>
          <w:rFonts w:asciiTheme="minorEastAsia" w:eastAsiaTheme="minorEastAsia" w:hAnsiTheme="minorEastAsia" w:hint="eastAsia"/>
          <w:b/>
          <w:sz w:val="28"/>
          <w:szCs w:val="28"/>
          <w:lang w:val="zh-TW"/>
        </w:rPr>
        <w:t>具体规格型号和技术参数，注明供货时间、质量承诺、服务承诺等事项</w:t>
      </w:r>
      <w:r w:rsidRPr="00D50A8C">
        <w:rPr>
          <w:rFonts w:asciiTheme="minorEastAsia" w:eastAsiaTheme="minorEastAsia" w:hAnsiTheme="minorEastAsia" w:hint="eastAsia"/>
          <w:b/>
          <w:sz w:val="28"/>
          <w:szCs w:val="28"/>
          <w:lang w:val="zh-TW"/>
        </w:rPr>
        <w:t>。</w:t>
      </w:r>
    </w:p>
    <w:p w:rsidR="008A4532" w:rsidRPr="00D50A8C" w:rsidRDefault="008A4532" w:rsidP="00D50A8C">
      <w:pPr>
        <w:snapToGrid w:val="0"/>
        <w:spacing w:line="480" w:lineRule="exact"/>
        <w:ind w:firstLineChars="200" w:firstLine="562"/>
        <w:rPr>
          <w:rFonts w:asciiTheme="minorEastAsia" w:eastAsiaTheme="minorEastAsia" w:hAnsiTheme="minorEastAsia"/>
          <w:b/>
          <w:sz w:val="28"/>
          <w:szCs w:val="28"/>
          <w:lang w:val="zh-TW"/>
        </w:rPr>
      </w:pPr>
      <w:r w:rsidRPr="00D50A8C">
        <w:rPr>
          <w:rFonts w:asciiTheme="minorEastAsia" w:eastAsiaTheme="minorEastAsia" w:hAnsiTheme="minorEastAsia" w:hint="eastAsia"/>
          <w:b/>
          <w:sz w:val="28"/>
          <w:szCs w:val="28"/>
          <w:lang w:val="zh-TW"/>
        </w:rPr>
        <w:t>3、各项证明文件及</w:t>
      </w:r>
      <w:r w:rsidR="00D443AE" w:rsidRPr="00D50A8C">
        <w:rPr>
          <w:rFonts w:asciiTheme="minorEastAsia" w:eastAsiaTheme="minorEastAsia" w:hAnsiTheme="minorEastAsia" w:hint="eastAsia"/>
          <w:b/>
          <w:sz w:val="28"/>
          <w:szCs w:val="28"/>
          <w:lang w:val="zh-TW"/>
        </w:rPr>
        <w:t>明细</w:t>
      </w:r>
      <w:r w:rsidRPr="00D50A8C">
        <w:rPr>
          <w:rFonts w:asciiTheme="minorEastAsia" w:eastAsiaTheme="minorEastAsia" w:hAnsiTheme="minorEastAsia" w:hint="eastAsia"/>
          <w:b/>
          <w:sz w:val="28"/>
          <w:szCs w:val="28"/>
          <w:lang w:val="zh-TW"/>
        </w:rPr>
        <w:t>报价单必须打印装订成册</w:t>
      </w:r>
      <w:r w:rsidR="00D443AE" w:rsidRPr="00D50A8C">
        <w:rPr>
          <w:rFonts w:asciiTheme="minorEastAsia" w:eastAsiaTheme="minorEastAsia" w:hAnsiTheme="minorEastAsia" w:hint="eastAsia"/>
          <w:b/>
          <w:sz w:val="28"/>
          <w:szCs w:val="28"/>
          <w:lang w:val="zh-TW"/>
        </w:rPr>
        <w:t>。</w:t>
      </w:r>
    </w:p>
    <w:p w:rsidR="001132E7" w:rsidRPr="00CD2D01" w:rsidRDefault="001132E7" w:rsidP="001132E7">
      <w:pPr>
        <w:snapToGrid w:val="0"/>
        <w:spacing w:line="480" w:lineRule="exact"/>
        <w:ind w:firstLineChars="200" w:firstLine="56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4、</w:t>
      </w:r>
      <w:r w:rsidR="00D443AE">
        <w:rPr>
          <w:rFonts w:asciiTheme="minorEastAsia" w:eastAsiaTheme="minorEastAsia" w:hAnsiTheme="minorEastAsia" w:hint="eastAsia"/>
          <w:sz w:val="28"/>
          <w:szCs w:val="28"/>
          <w:lang w:val="zh-TW"/>
        </w:rPr>
        <w:t>供应商</w:t>
      </w:r>
      <w:r w:rsidR="00BC3B8B">
        <w:rPr>
          <w:rFonts w:asciiTheme="minorEastAsia" w:eastAsiaTheme="minorEastAsia" w:hAnsiTheme="minorEastAsia" w:hint="eastAsia"/>
          <w:sz w:val="28"/>
          <w:szCs w:val="28"/>
          <w:lang w:val="zh-TW"/>
        </w:rPr>
        <w:t>于</w:t>
      </w:r>
      <w:r w:rsidR="00487391" w:rsidRPr="00CD2D01">
        <w:rPr>
          <w:rFonts w:asciiTheme="minorEastAsia" w:eastAsiaTheme="minorEastAsia" w:hAnsiTheme="minorEastAsia" w:hint="eastAsia"/>
          <w:sz w:val="28"/>
          <w:szCs w:val="28"/>
          <w:lang w:val="zh-TW"/>
        </w:rPr>
        <w:t>2019年</w:t>
      </w:r>
      <w:r w:rsidR="003B485F">
        <w:rPr>
          <w:rFonts w:asciiTheme="minorEastAsia" w:eastAsiaTheme="minorEastAsia" w:hAnsiTheme="minorEastAsia" w:hint="eastAsia"/>
          <w:sz w:val="28"/>
          <w:szCs w:val="28"/>
          <w:lang w:val="zh-TW"/>
        </w:rPr>
        <w:t>12</w:t>
      </w:r>
      <w:r w:rsidR="00487391" w:rsidRPr="00CD2D01">
        <w:rPr>
          <w:rFonts w:asciiTheme="minorEastAsia" w:eastAsiaTheme="minorEastAsia" w:hAnsiTheme="minorEastAsia" w:hint="eastAsia"/>
          <w:sz w:val="28"/>
          <w:szCs w:val="28"/>
          <w:lang w:val="zh-TW"/>
        </w:rPr>
        <w:t>月</w:t>
      </w:r>
      <w:r w:rsidR="007A4389">
        <w:rPr>
          <w:rFonts w:asciiTheme="minorEastAsia" w:eastAsiaTheme="minorEastAsia" w:hAnsiTheme="minorEastAsia" w:hint="eastAsia"/>
          <w:sz w:val="28"/>
          <w:szCs w:val="28"/>
          <w:lang w:val="zh-TW"/>
        </w:rPr>
        <w:t>4</w:t>
      </w:r>
      <w:r w:rsidR="00487391" w:rsidRPr="00CD2D01">
        <w:rPr>
          <w:rFonts w:asciiTheme="minorEastAsia" w:eastAsiaTheme="minorEastAsia" w:hAnsiTheme="minorEastAsia" w:hint="eastAsia"/>
          <w:sz w:val="28"/>
          <w:szCs w:val="28"/>
          <w:lang w:val="zh-TW"/>
        </w:rPr>
        <w:t>日</w:t>
      </w:r>
      <w:r w:rsidR="006D7690">
        <w:rPr>
          <w:rFonts w:asciiTheme="minorEastAsia" w:eastAsiaTheme="minorEastAsia" w:hAnsiTheme="minorEastAsia" w:hint="eastAsia"/>
          <w:sz w:val="28"/>
          <w:szCs w:val="28"/>
          <w:lang w:val="zh-TW"/>
        </w:rPr>
        <w:t>16</w:t>
      </w:r>
      <w:r w:rsidR="00487391" w:rsidRPr="00CD2D01">
        <w:rPr>
          <w:rFonts w:asciiTheme="minorEastAsia" w:eastAsiaTheme="minorEastAsia" w:hAnsiTheme="minorEastAsia" w:hint="eastAsia"/>
          <w:sz w:val="28"/>
          <w:szCs w:val="28"/>
          <w:lang w:val="zh-TW"/>
        </w:rPr>
        <w:t>：</w:t>
      </w:r>
      <w:r w:rsidR="006D7690">
        <w:rPr>
          <w:rFonts w:asciiTheme="minorEastAsia" w:eastAsiaTheme="minorEastAsia" w:hAnsiTheme="minorEastAsia" w:hint="eastAsia"/>
          <w:sz w:val="28"/>
          <w:szCs w:val="28"/>
          <w:lang w:val="zh-TW"/>
        </w:rPr>
        <w:t>3</w:t>
      </w:r>
      <w:r w:rsidR="00487391" w:rsidRPr="00CD2D01">
        <w:rPr>
          <w:rFonts w:asciiTheme="minorEastAsia" w:eastAsiaTheme="minorEastAsia" w:hAnsiTheme="minorEastAsia" w:hint="eastAsia"/>
          <w:sz w:val="28"/>
          <w:szCs w:val="28"/>
          <w:lang w:val="zh-TW"/>
        </w:rPr>
        <w:t>0时</w:t>
      </w:r>
      <w:r w:rsidR="00452C01">
        <w:rPr>
          <w:rFonts w:asciiTheme="minorEastAsia" w:eastAsiaTheme="minorEastAsia" w:hAnsiTheme="minorEastAsia" w:hint="eastAsia"/>
          <w:sz w:val="28"/>
          <w:szCs w:val="28"/>
          <w:lang w:val="zh-TW"/>
        </w:rPr>
        <w:t>前</w:t>
      </w:r>
      <w:r w:rsidR="00487391" w:rsidRPr="00CD2D01">
        <w:rPr>
          <w:rFonts w:asciiTheme="minorEastAsia" w:eastAsiaTheme="minorEastAsia" w:hAnsiTheme="minorEastAsia" w:hint="eastAsia"/>
          <w:sz w:val="28"/>
          <w:szCs w:val="28"/>
          <w:lang w:val="zh-TW"/>
        </w:rPr>
        <w:t>将盖好公章的投标文件密封送至石河子大学招标与采购管理中心统一采购管理办公室（石河子大学中区行政楼421A室）。</w:t>
      </w:r>
    </w:p>
    <w:p w:rsidR="00487391" w:rsidRPr="00CD2D01" w:rsidRDefault="00487391" w:rsidP="008A750C">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联系人： </w:t>
      </w:r>
      <w:r w:rsidR="00CD2D01">
        <w:rPr>
          <w:rFonts w:asciiTheme="minorEastAsia" w:eastAsiaTheme="minorEastAsia" w:hAnsiTheme="minorEastAsia" w:hint="eastAsia"/>
          <w:sz w:val="28"/>
          <w:szCs w:val="28"/>
          <w:lang w:val="zh-TW"/>
        </w:rPr>
        <w:t>汤朝阳</w:t>
      </w:r>
      <w:r w:rsidRPr="00CD2D01">
        <w:rPr>
          <w:rFonts w:asciiTheme="minorEastAsia" w:eastAsiaTheme="minorEastAsia" w:hAnsiTheme="minorEastAsia" w:hint="eastAsia"/>
          <w:sz w:val="28"/>
          <w:szCs w:val="28"/>
          <w:lang w:val="zh-TW"/>
        </w:rPr>
        <w:t xml:space="preserve">  </w:t>
      </w:r>
      <w:r w:rsidR="00CD6BB3">
        <w:rPr>
          <w:rFonts w:asciiTheme="minorEastAsia" w:eastAsiaTheme="minorEastAsia" w:hAnsiTheme="minorEastAsia" w:hint="eastAsia"/>
          <w:sz w:val="28"/>
          <w:szCs w:val="28"/>
          <w:lang w:val="zh-TW"/>
        </w:rPr>
        <w:t xml:space="preserve">        </w:t>
      </w:r>
      <w:r w:rsidR="009D6D76">
        <w:rPr>
          <w:rFonts w:asciiTheme="minorEastAsia" w:eastAsiaTheme="minorEastAsia" w:hAnsiTheme="minorEastAsia" w:hint="eastAsia"/>
          <w:sz w:val="28"/>
          <w:szCs w:val="28"/>
          <w:lang w:val="zh-TW"/>
        </w:rPr>
        <w:t xml:space="preserve">  </w:t>
      </w:r>
      <w:r w:rsidRPr="00CD2D01">
        <w:rPr>
          <w:rFonts w:asciiTheme="minorEastAsia" w:eastAsiaTheme="minorEastAsia" w:hAnsiTheme="minorEastAsia" w:hint="eastAsia"/>
          <w:sz w:val="28"/>
          <w:szCs w:val="28"/>
          <w:lang w:val="zh-TW"/>
        </w:rPr>
        <w:t>联系电话： 0993-2058967</w:t>
      </w:r>
    </w:p>
    <w:p w:rsidR="00487391" w:rsidRPr="00F1798A" w:rsidRDefault="008B345A" w:rsidP="00AE51C9">
      <w:pPr>
        <w:snapToGrid w:val="0"/>
        <w:spacing w:line="480" w:lineRule="exact"/>
        <w:ind w:firstLineChars="200" w:firstLine="560"/>
        <w:rPr>
          <w:rFonts w:asciiTheme="minorEastAsia" w:eastAsiaTheme="minorEastAsia" w:hAnsiTheme="minorEastAsia"/>
          <w:sz w:val="28"/>
          <w:szCs w:val="28"/>
          <w:lang w:val="zh-TW"/>
        </w:rPr>
      </w:pPr>
      <w:r w:rsidRPr="00F1798A">
        <w:rPr>
          <w:rFonts w:asciiTheme="minorEastAsia" w:eastAsiaTheme="minorEastAsia" w:hAnsiTheme="minorEastAsia" w:hint="eastAsia"/>
          <w:sz w:val="28"/>
          <w:szCs w:val="28"/>
          <w:lang w:val="zh-TW"/>
        </w:rPr>
        <w:t>用户单位负责人：</w:t>
      </w:r>
      <w:r w:rsidR="005B662C">
        <w:rPr>
          <w:rFonts w:asciiTheme="minorEastAsia" w:eastAsiaTheme="minorEastAsia" w:hAnsiTheme="minorEastAsia" w:hint="eastAsia"/>
          <w:sz w:val="28"/>
          <w:szCs w:val="28"/>
          <w:lang w:val="zh-TW"/>
        </w:rPr>
        <w:t>刘磊</w:t>
      </w:r>
      <w:r w:rsidR="00F1798A" w:rsidRPr="00F1798A">
        <w:rPr>
          <w:rFonts w:asciiTheme="minorEastAsia" w:eastAsiaTheme="minorEastAsia" w:hAnsiTheme="minorEastAsia" w:hint="eastAsia"/>
          <w:sz w:val="28"/>
          <w:szCs w:val="28"/>
          <w:lang w:val="zh-TW"/>
        </w:rPr>
        <w:t xml:space="preserve">  </w:t>
      </w:r>
      <w:r w:rsidR="007A4389">
        <w:rPr>
          <w:rFonts w:asciiTheme="minorEastAsia" w:eastAsiaTheme="minorEastAsia" w:hAnsiTheme="minorEastAsia" w:hint="eastAsia"/>
          <w:sz w:val="28"/>
          <w:szCs w:val="28"/>
          <w:lang w:val="zh-TW"/>
        </w:rPr>
        <w:t xml:space="preserve">   </w:t>
      </w:r>
      <w:r w:rsidR="00181F85">
        <w:rPr>
          <w:rFonts w:asciiTheme="minorEastAsia" w:eastAsiaTheme="minorEastAsia" w:hAnsiTheme="minorEastAsia" w:hint="eastAsia"/>
          <w:sz w:val="28"/>
          <w:szCs w:val="28"/>
          <w:lang w:val="zh-TW"/>
        </w:rPr>
        <w:t xml:space="preserve"> </w:t>
      </w:r>
      <w:bookmarkStart w:id="0" w:name="_GoBack"/>
      <w:bookmarkEnd w:id="0"/>
      <w:r w:rsidR="00F1798A" w:rsidRPr="00F1798A">
        <w:rPr>
          <w:rFonts w:asciiTheme="minorEastAsia" w:eastAsiaTheme="minorEastAsia" w:hAnsiTheme="minorEastAsia" w:hint="eastAsia"/>
          <w:sz w:val="28"/>
          <w:szCs w:val="28"/>
          <w:lang w:val="zh-TW"/>
        </w:rPr>
        <w:t xml:space="preserve"> 联系电话：</w:t>
      </w:r>
      <w:r w:rsidR="007A4389">
        <w:rPr>
          <w:rFonts w:asciiTheme="minorEastAsia" w:eastAsiaTheme="minorEastAsia" w:hAnsiTheme="minorEastAsia" w:hint="eastAsia"/>
          <w:sz w:val="28"/>
          <w:szCs w:val="28"/>
          <w:lang w:val="zh-TW"/>
        </w:rPr>
        <w:t>205</w:t>
      </w:r>
      <w:r w:rsidR="005B662C">
        <w:rPr>
          <w:rFonts w:asciiTheme="minorEastAsia" w:eastAsiaTheme="minorEastAsia" w:hAnsiTheme="minorEastAsia" w:hint="eastAsia"/>
          <w:sz w:val="28"/>
          <w:szCs w:val="28"/>
          <w:lang w:val="zh-TW"/>
        </w:rPr>
        <w:t>5077</w:t>
      </w:r>
    </w:p>
    <w:p w:rsidR="005A2954" w:rsidRDefault="00487391" w:rsidP="00E708B0">
      <w:pPr>
        <w:snapToGrid w:val="0"/>
        <w:spacing w:line="480" w:lineRule="exact"/>
        <w:ind w:firstLineChars="200" w:firstLine="56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此包预算总</w:t>
      </w:r>
      <w:r w:rsidR="005B662C">
        <w:rPr>
          <w:rFonts w:asciiTheme="minorEastAsia" w:eastAsiaTheme="minorEastAsia" w:hAnsiTheme="minorEastAsia" w:hint="eastAsia"/>
          <w:sz w:val="28"/>
          <w:szCs w:val="28"/>
          <w:lang w:val="zh-TW"/>
        </w:rPr>
        <w:t>29000</w:t>
      </w:r>
      <w:r w:rsidRPr="00CD2D01">
        <w:rPr>
          <w:rFonts w:asciiTheme="minorEastAsia" w:eastAsiaTheme="minorEastAsia" w:hAnsiTheme="minorEastAsia" w:hint="eastAsia"/>
          <w:sz w:val="28"/>
          <w:szCs w:val="28"/>
          <w:lang w:val="zh-TW"/>
        </w:rPr>
        <w:t>元（</w:t>
      </w:r>
      <w:r w:rsidR="00512850">
        <w:rPr>
          <w:rFonts w:asciiTheme="minorEastAsia" w:eastAsiaTheme="minorEastAsia" w:hAnsiTheme="minorEastAsia" w:hint="eastAsia"/>
          <w:sz w:val="28"/>
          <w:szCs w:val="28"/>
          <w:lang w:val="zh-TW"/>
        </w:rPr>
        <w:t>人民币</w:t>
      </w:r>
      <w:r w:rsidR="005B662C">
        <w:rPr>
          <w:rFonts w:asciiTheme="minorEastAsia" w:eastAsiaTheme="minorEastAsia" w:hAnsiTheme="minorEastAsia" w:hint="eastAsia"/>
          <w:sz w:val="28"/>
          <w:szCs w:val="28"/>
          <w:lang w:val="zh-TW"/>
        </w:rPr>
        <w:t>贰</w:t>
      </w:r>
      <w:r w:rsidR="007A4389">
        <w:rPr>
          <w:rFonts w:asciiTheme="minorEastAsia" w:eastAsiaTheme="minorEastAsia" w:hAnsiTheme="minorEastAsia" w:hint="eastAsia"/>
          <w:sz w:val="28"/>
          <w:szCs w:val="28"/>
          <w:lang w:val="zh-TW"/>
        </w:rPr>
        <w:t>万</w:t>
      </w:r>
      <w:r w:rsidR="005B662C">
        <w:rPr>
          <w:rFonts w:asciiTheme="minorEastAsia" w:eastAsiaTheme="minorEastAsia" w:hAnsiTheme="minorEastAsia" w:hint="eastAsia"/>
          <w:sz w:val="28"/>
          <w:szCs w:val="28"/>
          <w:lang w:val="zh-TW"/>
        </w:rPr>
        <w:t>玖</w:t>
      </w:r>
      <w:r w:rsidR="0011434A">
        <w:rPr>
          <w:rFonts w:asciiTheme="minorEastAsia" w:eastAsiaTheme="minorEastAsia" w:hAnsiTheme="minorEastAsia" w:hint="eastAsia"/>
          <w:sz w:val="28"/>
          <w:szCs w:val="28"/>
          <w:lang w:val="zh-TW"/>
        </w:rPr>
        <w:t>仟</w:t>
      </w:r>
      <w:r w:rsidR="000A3695">
        <w:rPr>
          <w:rFonts w:asciiTheme="minorEastAsia" w:eastAsiaTheme="minorEastAsia" w:hAnsiTheme="minorEastAsia" w:hint="eastAsia"/>
          <w:sz w:val="28"/>
          <w:szCs w:val="28"/>
          <w:lang w:val="zh-TW"/>
        </w:rPr>
        <w:t>元整</w:t>
      </w:r>
      <w:r w:rsidRPr="00CD2D01">
        <w:rPr>
          <w:rFonts w:asciiTheme="minorEastAsia" w:eastAsiaTheme="minorEastAsia" w:hAnsiTheme="minorEastAsia" w:hint="eastAsia"/>
          <w:sz w:val="28"/>
          <w:szCs w:val="28"/>
          <w:lang w:val="zh-TW"/>
        </w:rPr>
        <w:t>）。总报价如超预算，视同于无效报价。</w:t>
      </w: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 xml:space="preserve">招标与采购管理中心 </w:t>
      </w:r>
    </w:p>
    <w:p w:rsidR="00487391" w:rsidRPr="00CD2D01" w:rsidRDefault="00487391" w:rsidP="008A750C">
      <w:pPr>
        <w:snapToGrid w:val="0"/>
        <w:spacing w:line="480" w:lineRule="exact"/>
        <w:ind w:firstLineChars="1750" w:firstLine="490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统一采购管理办公室</w:t>
      </w:r>
    </w:p>
    <w:p w:rsidR="005461F8" w:rsidRPr="009802A6" w:rsidRDefault="00487391" w:rsidP="00E708B0">
      <w:pPr>
        <w:snapToGrid w:val="0"/>
        <w:spacing w:line="480" w:lineRule="exact"/>
        <w:ind w:firstLineChars="1800" w:firstLine="5040"/>
        <w:rPr>
          <w:rFonts w:asciiTheme="minorEastAsia" w:eastAsiaTheme="minorEastAsia" w:hAnsiTheme="minorEastAsia"/>
          <w:sz w:val="28"/>
          <w:szCs w:val="28"/>
          <w:lang w:val="zh-TW"/>
        </w:rPr>
      </w:pPr>
      <w:r w:rsidRPr="00CD2D01">
        <w:rPr>
          <w:rFonts w:asciiTheme="minorEastAsia" w:eastAsiaTheme="minorEastAsia" w:hAnsiTheme="minorEastAsia" w:hint="eastAsia"/>
          <w:sz w:val="28"/>
          <w:szCs w:val="28"/>
          <w:lang w:val="zh-TW"/>
        </w:rPr>
        <w:t>2019年</w:t>
      </w:r>
      <w:r w:rsidR="00B07144">
        <w:rPr>
          <w:rFonts w:asciiTheme="minorEastAsia" w:eastAsiaTheme="minorEastAsia" w:hAnsiTheme="minorEastAsia" w:hint="eastAsia"/>
          <w:sz w:val="28"/>
          <w:szCs w:val="28"/>
          <w:lang w:val="zh-TW"/>
        </w:rPr>
        <w:t>11</w:t>
      </w:r>
      <w:r w:rsidRPr="00CD2D01">
        <w:rPr>
          <w:rFonts w:asciiTheme="minorEastAsia" w:eastAsiaTheme="minorEastAsia" w:hAnsiTheme="minorEastAsia" w:hint="eastAsia"/>
          <w:sz w:val="28"/>
          <w:szCs w:val="28"/>
          <w:lang w:val="zh-TW"/>
        </w:rPr>
        <w:t>月</w:t>
      </w:r>
      <w:r w:rsidR="00E708B0">
        <w:rPr>
          <w:rFonts w:asciiTheme="minorEastAsia" w:eastAsiaTheme="minorEastAsia" w:hAnsiTheme="minorEastAsia" w:hint="eastAsia"/>
          <w:sz w:val="28"/>
          <w:szCs w:val="28"/>
          <w:lang w:val="zh-TW"/>
        </w:rPr>
        <w:t>2</w:t>
      </w:r>
      <w:r w:rsidR="007A4389">
        <w:rPr>
          <w:rFonts w:asciiTheme="minorEastAsia" w:eastAsiaTheme="minorEastAsia" w:hAnsiTheme="minorEastAsia" w:hint="eastAsia"/>
          <w:sz w:val="28"/>
          <w:szCs w:val="28"/>
          <w:lang w:val="zh-TW"/>
        </w:rPr>
        <w:t>8</w:t>
      </w:r>
      <w:r w:rsidRPr="00CD2D01">
        <w:rPr>
          <w:rFonts w:asciiTheme="minorEastAsia" w:eastAsiaTheme="minorEastAsia" w:hAnsiTheme="minorEastAsia" w:hint="eastAsia"/>
          <w:sz w:val="28"/>
          <w:szCs w:val="28"/>
          <w:lang w:val="zh-TW"/>
        </w:rPr>
        <w:t>日</w:t>
      </w:r>
    </w:p>
    <w:sectPr w:rsidR="005461F8" w:rsidRPr="009802A6" w:rsidSect="00110C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E4E" w:rsidRDefault="00D26E4E" w:rsidP="00923510">
      <w:r>
        <w:separator/>
      </w:r>
    </w:p>
  </w:endnote>
  <w:endnote w:type="continuationSeparator" w:id="0">
    <w:p w:rsidR="00D26E4E" w:rsidRDefault="00D26E4E" w:rsidP="0092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E4E" w:rsidRDefault="00D26E4E" w:rsidP="00923510">
      <w:r>
        <w:separator/>
      </w:r>
    </w:p>
  </w:footnote>
  <w:footnote w:type="continuationSeparator" w:id="0">
    <w:p w:rsidR="00D26E4E" w:rsidRDefault="00D26E4E" w:rsidP="00923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5755D7"/>
    <w:multiLevelType w:val="singleLevel"/>
    <w:tmpl w:val="B15755D7"/>
    <w:lvl w:ilvl="0">
      <w:start w:val="1"/>
      <w:numFmt w:val="decimal"/>
      <w:suff w:val="nothing"/>
      <w:lvlText w:val="%1、"/>
      <w:lvlJc w:val="left"/>
    </w:lvl>
  </w:abstractNum>
  <w:abstractNum w:abstractNumId="1">
    <w:nsid w:val="DA33F57F"/>
    <w:multiLevelType w:val="singleLevel"/>
    <w:tmpl w:val="DA33F57F"/>
    <w:lvl w:ilvl="0">
      <w:start w:val="4"/>
      <w:numFmt w:val="decimal"/>
      <w:suff w:val="nothing"/>
      <w:lvlText w:val="（%1）"/>
      <w:lvlJc w:val="left"/>
    </w:lvl>
  </w:abstractNum>
  <w:abstractNum w:abstractNumId="2">
    <w:nsid w:val="34438B65"/>
    <w:multiLevelType w:val="singleLevel"/>
    <w:tmpl w:val="34438B65"/>
    <w:lvl w:ilvl="0">
      <w:start w:val="4"/>
      <w:numFmt w:val="decimal"/>
      <w:suff w:val="nothing"/>
      <w:lvlText w:val="（%1）"/>
      <w:lvlJc w:val="left"/>
    </w:lvl>
  </w:abstractNum>
  <w:abstractNum w:abstractNumId="3">
    <w:nsid w:val="45BA346E"/>
    <w:multiLevelType w:val="hybridMultilevel"/>
    <w:tmpl w:val="F4EEFBEC"/>
    <w:lvl w:ilvl="0" w:tplc="8D4AD7E4">
      <w:start w:val="1"/>
      <w:numFmt w:val="japaneseCounting"/>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nsid w:val="46CE09DE"/>
    <w:multiLevelType w:val="hybridMultilevel"/>
    <w:tmpl w:val="A232EF8C"/>
    <w:lvl w:ilvl="0" w:tplc="211EEACE">
      <w:start w:val="1"/>
      <w:numFmt w:val="decimal"/>
      <w:lvlText w:val="（%1）"/>
      <w:lvlJc w:val="left"/>
      <w:pPr>
        <w:ind w:left="1305" w:hanging="73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5">
    <w:nsid w:val="47B628F6"/>
    <w:multiLevelType w:val="singleLevel"/>
    <w:tmpl w:val="47B628F6"/>
    <w:lvl w:ilvl="0">
      <w:start w:val="1"/>
      <w:numFmt w:val="decimal"/>
      <w:suff w:val="nothing"/>
      <w:lvlText w:val="%1、"/>
      <w:lvlJc w:val="left"/>
    </w:lvl>
  </w:abstractNum>
  <w:abstractNum w:abstractNumId="6">
    <w:nsid w:val="4FFD5554"/>
    <w:multiLevelType w:val="multilevel"/>
    <w:tmpl w:val="4FFD5554"/>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59A684A"/>
    <w:multiLevelType w:val="singleLevel"/>
    <w:tmpl w:val="559A684A"/>
    <w:lvl w:ilvl="0">
      <w:start w:val="1"/>
      <w:numFmt w:val="decimal"/>
      <w:lvlText w:val="%1."/>
      <w:lvlJc w:val="left"/>
      <w:pPr>
        <w:tabs>
          <w:tab w:val="num" w:pos="312"/>
        </w:tabs>
      </w:pPr>
    </w:lvl>
  </w:abstractNum>
  <w:abstractNum w:abstractNumId="8">
    <w:nsid w:val="6E603602"/>
    <w:multiLevelType w:val="multilevel"/>
    <w:tmpl w:val="6E603602"/>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9">
    <w:nsid w:val="6F154DDB"/>
    <w:multiLevelType w:val="hybridMultilevel"/>
    <w:tmpl w:val="F1726298"/>
    <w:lvl w:ilvl="0" w:tplc="5DAC13D4">
      <w:start w:val="2"/>
      <w:numFmt w:val="decimal"/>
      <w:pStyle w:val="DAS"/>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1EA6830"/>
    <w:multiLevelType w:val="multilevel"/>
    <w:tmpl w:val="71EA6830"/>
    <w:lvl w:ilvl="0">
      <w:start w:val="2"/>
      <w:numFmt w:val="decimal"/>
      <w:lvlText w:val="%1）"/>
      <w:lvlJc w:val="left"/>
      <w:pPr>
        <w:ind w:left="1305" w:hanging="360"/>
      </w:pPr>
      <w:rPr>
        <w:rFonts w:hint="default"/>
      </w:rPr>
    </w:lvl>
    <w:lvl w:ilvl="1">
      <w:start w:val="1"/>
      <w:numFmt w:val="lowerLetter"/>
      <w:lvlText w:val="%2)"/>
      <w:lvlJc w:val="left"/>
      <w:pPr>
        <w:ind w:left="1785" w:hanging="420"/>
      </w:pPr>
    </w:lvl>
    <w:lvl w:ilvl="2">
      <w:start w:val="1"/>
      <w:numFmt w:val="lowerRoman"/>
      <w:lvlText w:val="%3."/>
      <w:lvlJc w:val="right"/>
      <w:pPr>
        <w:ind w:left="2205" w:hanging="420"/>
      </w:pPr>
    </w:lvl>
    <w:lvl w:ilvl="3">
      <w:start w:val="1"/>
      <w:numFmt w:val="decimal"/>
      <w:lvlText w:val="%4."/>
      <w:lvlJc w:val="left"/>
      <w:pPr>
        <w:ind w:left="2625" w:hanging="420"/>
      </w:pPr>
    </w:lvl>
    <w:lvl w:ilvl="4">
      <w:start w:val="1"/>
      <w:numFmt w:val="lowerLetter"/>
      <w:lvlText w:val="%5)"/>
      <w:lvlJc w:val="left"/>
      <w:pPr>
        <w:ind w:left="3045" w:hanging="420"/>
      </w:pPr>
    </w:lvl>
    <w:lvl w:ilvl="5">
      <w:start w:val="1"/>
      <w:numFmt w:val="lowerRoman"/>
      <w:lvlText w:val="%6."/>
      <w:lvlJc w:val="right"/>
      <w:pPr>
        <w:ind w:left="3465" w:hanging="420"/>
      </w:pPr>
    </w:lvl>
    <w:lvl w:ilvl="6">
      <w:start w:val="1"/>
      <w:numFmt w:val="decimal"/>
      <w:lvlText w:val="%7."/>
      <w:lvlJc w:val="left"/>
      <w:pPr>
        <w:ind w:left="3885" w:hanging="420"/>
      </w:pPr>
    </w:lvl>
    <w:lvl w:ilvl="7">
      <w:start w:val="1"/>
      <w:numFmt w:val="lowerLetter"/>
      <w:lvlText w:val="%8)"/>
      <w:lvlJc w:val="left"/>
      <w:pPr>
        <w:ind w:left="4305" w:hanging="420"/>
      </w:pPr>
    </w:lvl>
    <w:lvl w:ilvl="8">
      <w:start w:val="1"/>
      <w:numFmt w:val="lowerRoman"/>
      <w:lvlText w:val="%9."/>
      <w:lvlJc w:val="right"/>
      <w:pPr>
        <w:ind w:left="4725" w:hanging="420"/>
      </w:pPr>
    </w:lvl>
  </w:abstractNum>
  <w:abstractNum w:abstractNumId="11">
    <w:nsid w:val="75A4572F"/>
    <w:multiLevelType w:val="hybridMultilevel"/>
    <w:tmpl w:val="F1C81658"/>
    <w:lvl w:ilvl="0" w:tplc="1CE85798">
      <w:start w:val="1"/>
      <w:numFmt w:val="japaneseCounting"/>
      <w:pStyle w:val="DAS0"/>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8EF2F43"/>
    <w:multiLevelType w:val="multilevel"/>
    <w:tmpl w:val="78EF2F43"/>
    <w:lvl w:ilvl="0">
      <w:start w:val="1"/>
      <w:numFmt w:val="bullet"/>
      <w:lvlText w:val=""/>
      <w:lvlJc w:val="left"/>
      <w:pPr>
        <w:tabs>
          <w:tab w:val="num" w:pos="817"/>
        </w:tabs>
        <w:ind w:left="817" w:hanging="397"/>
      </w:pPr>
      <w:rPr>
        <w:rFonts w:ascii="Wingdings" w:eastAsia="宋体" w:hAnsi="Wingdings" w:hint="default"/>
        <w:sz w:val="18"/>
      </w:rPr>
    </w:lvl>
    <w:lvl w:ilvl="1">
      <w:start w:val="1"/>
      <w:numFmt w:val="bullet"/>
      <w:lvlText w:val=""/>
      <w:lvlJc w:val="left"/>
      <w:pPr>
        <w:tabs>
          <w:tab w:val="num" w:pos="1345"/>
        </w:tabs>
        <w:ind w:left="1345" w:hanging="420"/>
      </w:pPr>
      <w:rPr>
        <w:rFonts w:ascii="Wingdings" w:hAnsi="Wingdings" w:hint="default"/>
      </w:rPr>
    </w:lvl>
    <w:lvl w:ilvl="2">
      <w:start w:val="1"/>
      <w:numFmt w:val="bullet"/>
      <w:lvlText w:val=""/>
      <w:lvlJc w:val="left"/>
      <w:pPr>
        <w:tabs>
          <w:tab w:val="num" w:pos="1765"/>
        </w:tabs>
        <w:ind w:left="1765" w:hanging="420"/>
      </w:pPr>
      <w:rPr>
        <w:rFonts w:ascii="Wingdings" w:hAnsi="Wingdings" w:hint="default"/>
      </w:rPr>
    </w:lvl>
    <w:lvl w:ilvl="3">
      <w:start w:val="1"/>
      <w:numFmt w:val="bullet"/>
      <w:lvlText w:val=""/>
      <w:lvlJc w:val="left"/>
      <w:pPr>
        <w:tabs>
          <w:tab w:val="num" w:pos="2185"/>
        </w:tabs>
        <w:ind w:left="2185" w:hanging="420"/>
      </w:pPr>
      <w:rPr>
        <w:rFonts w:ascii="Wingdings" w:hAnsi="Wingdings" w:hint="default"/>
      </w:rPr>
    </w:lvl>
    <w:lvl w:ilvl="4">
      <w:start w:val="1"/>
      <w:numFmt w:val="bullet"/>
      <w:lvlText w:val=""/>
      <w:lvlJc w:val="left"/>
      <w:pPr>
        <w:tabs>
          <w:tab w:val="num" w:pos="2605"/>
        </w:tabs>
        <w:ind w:left="2605" w:hanging="420"/>
      </w:pPr>
      <w:rPr>
        <w:rFonts w:ascii="Wingdings" w:hAnsi="Wingdings" w:hint="default"/>
      </w:rPr>
    </w:lvl>
    <w:lvl w:ilvl="5">
      <w:start w:val="1"/>
      <w:numFmt w:val="bullet"/>
      <w:lvlText w:val=""/>
      <w:lvlJc w:val="left"/>
      <w:pPr>
        <w:tabs>
          <w:tab w:val="num" w:pos="3025"/>
        </w:tabs>
        <w:ind w:left="3025" w:hanging="420"/>
      </w:pPr>
      <w:rPr>
        <w:rFonts w:ascii="Wingdings" w:hAnsi="Wingdings" w:hint="default"/>
      </w:rPr>
    </w:lvl>
    <w:lvl w:ilvl="6">
      <w:start w:val="1"/>
      <w:numFmt w:val="bullet"/>
      <w:lvlText w:val=""/>
      <w:lvlJc w:val="left"/>
      <w:pPr>
        <w:tabs>
          <w:tab w:val="num" w:pos="3445"/>
        </w:tabs>
        <w:ind w:left="3445" w:hanging="420"/>
      </w:pPr>
      <w:rPr>
        <w:rFonts w:ascii="Wingdings" w:hAnsi="Wingdings" w:hint="default"/>
      </w:rPr>
    </w:lvl>
    <w:lvl w:ilvl="7">
      <w:start w:val="1"/>
      <w:numFmt w:val="bullet"/>
      <w:lvlText w:val=""/>
      <w:lvlJc w:val="left"/>
      <w:pPr>
        <w:tabs>
          <w:tab w:val="num" w:pos="3865"/>
        </w:tabs>
        <w:ind w:left="3865" w:hanging="420"/>
      </w:pPr>
      <w:rPr>
        <w:rFonts w:ascii="Wingdings" w:hAnsi="Wingdings" w:hint="default"/>
      </w:rPr>
    </w:lvl>
    <w:lvl w:ilvl="8">
      <w:start w:val="1"/>
      <w:numFmt w:val="bullet"/>
      <w:lvlText w:val=""/>
      <w:lvlJc w:val="left"/>
      <w:pPr>
        <w:tabs>
          <w:tab w:val="num" w:pos="4285"/>
        </w:tabs>
        <w:ind w:left="4285" w:hanging="420"/>
      </w:pPr>
      <w:rPr>
        <w:rFonts w:ascii="Wingdings" w:hAnsi="Wingdings" w:hint="default"/>
      </w:rPr>
    </w:lvl>
  </w:abstractNum>
  <w:num w:numId="1">
    <w:abstractNumId w:val="9"/>
  </w:num>
  <w:num w:numId="2">
    <w:abstractNumId w:val="11"/>
  </w:num>
  <w:num w:numId="3">
    <w:abstractNumId w:val="0"/>
  </w:num>
  <w:num w:numId="4">
    <w:abstractNumId w:val="10"/>
  </w:num>
  <w:num w:numId="5">
    <w:abstractNumId w:val="3"/>
  </w:num>
  <w:num w:numId="6">
    <w:abstractNumId w:val="6"/>
  </w:num>
  <w:num w:numId="7">
    <w:abstractNumId w:val="7"/>
  </w:num>
  <w:num w:numId="8">
    <w:abstractNumId w:val="5"/>
  </w:num>
  <w:num w:numId="9">
    <w:abstractNumId w:val="8"/>
  </w:num>
  <w:num w:numId="10">
    <w:abstractNumId w:val="12"/>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7391"/>
    <w:rsid w:val="00004B0A"/>
    <w:rsid w:val="00013D07"/>
    <w:rsid w:val="00025B9C"/>
    <w:rsid w:val="00026271"/>
    <w:rsid w:val="00036D44"/>
    <w:rsid w:val="0004098F"/>
    <w:rsid w:val="00041955"/>
    <w:rsid w:val="00045C5C"/>
    <w:rsid w:val="0004777E"/>
    <w:rsid w:val="00075654"/>
    <w:rsid w:val="0009047C"/>
    <w:rsid w:val="000A045C"/>
    <w:rsid w:val="000A3695"/>
    <w:rsid w:val="000B2028"/>
    <w:rsid w:val="000B45E3"/>
    <w:rsid w:val="000D6B5D"/>
    <w:rsid w:val="000E14B1"/>
    <w:rsid w:val="000F60A9"/>
    <w:rsid w:val="00110322"/>
    <w:rsid w:val="00110880"/>
    <w:rsid w:val="00110C72"/>
    <w:rsid w:val="001132E7"/>
    <w:rsid w:val="0011434A"/>
    <w:rsid w:val="00115D15"/>
    <w:rsid w:val="00116D7C"/>
    <w:rsid w:val="0012132D"/>
    <w:rsid w:val="00122732"/>
    <w:rsid w:val="00126266"/>
    <w:rsid w:val="0013380C"/>
    <w:rsid w:val="00141567"/>
    <w:rsid w:val="00150E87"/>
    <w:rsid w:val="001621FD"/>
    <w:rsid w:val="0016416D"/>
    <w:rsid w:val="00175480"/>
    <w:rsid w:val="00176690"/>
    <w:rsid w:val="00181F85"/>
    <w:rsid w:val="00190F2E"/>
    <w:rsid w:val="00191E75"/>
    <w:rsid w:val="00194676"/>
    <w:rsid w:val="001B4B07"/>
    <w:rsid w:val="001C21AC"/>
    <w:rsid w:val="001D7252"/>
    <w:rsid w:val="001F4610"/>
    <w:rsid w:val="001F676C"/>
    <w:rsid w:val="0020242C"/>
    <w:rsid w:val="00224DFB"/>
    <w:rsid w:val="002414F0"/>
    <w:rsid w:val="00241E41"/>
    <w:rsid w:val="00247C46"/>
    <w:rsid w:val="002518D7"/>
    <w:rsid w:val="00252C2F"/>
    <w:rsid w:val="00255F3F"/>
    <w:rsid w:val="002629A8"/>
    <w:rsid w:val="00263553"/>
    <w:rsid w:val="00265FF0"/>
    <w:rsid w:val="002717BD"/>
    <w:rsid w:val="00273D1C"/>
    <w:rsid w:val="002777C6"/>
    <w:rsid w:val="00284DA3"/>
    <w:rsid w:val="00287A00"/>
    <w:rsid w:val="00287BE1"/>
    <w:rsid w:val="002945A3"/>
    <w:rsid w:val="002965BA"/>
    <w:rsid w:val="0029761A"/>
    <w:rsid w:val="00297BB6"/>
    <w:rsid w:val="002A4028"/>
    <w:rsid w:val="002B2559"/>
    <w:rsid w:val="002C3831"/>
    <w:rsid w:val="002C3914"/>
    <w:rsid w:val="002F5B9D"/>
    <w:rsid w:val="002F79C3"/>
    <w:rsid w:val="00303633"/>
    <w:rsid w:val="003105A0"/>
    <w:rsid w:val="0031215E"/>
    <w:rsid w:val="00313E18"/>
    <w:rsid w:val="00322A98"/>
    <w:rsid w:val="00325A76"/>
    <w:rsid w:val="00351BAE"/>
    <w:rsid w:val="003570CD"/>
    <w:rsid w:val="0036077C"/>
    <w:rsid w:val="00367088"/>
    <w:rsid w:val="00385979"/>
    <w:rsid w:val="00396264"/>
    <w:rsid w:val="003A007F"/>
    <w:rsid w:val="003A12D5"/>
    <w:rsid w:val="003B485F"/>
    <w:rsid w:val="003C308A"/>
    <w:rsid w:val="003D5357"/>
    <w:rsid w:val="003E5CF0"/>
    <w:rsid w:val="00401590"/>
    <w:rsid w:val="004063BE"/>
    <w:rsid w:val="004226CF"/>
    <w:rsid w:val="004237BD"/>
    <w:rsid w:val="00425A57"/>
    <w:rsid w:val="0042683D"/>
    <w:rsid w:val="00446046"/>
    <w:rsid w:val="00452C01"/>
    <w:rsid w:val="0045313C"/>
    <w:rsid w:val="00464B31"/>
    <w:rsid w:val="004662C6"/>
    <w:rsid w:val="004675AF"/>
    <w:rsid w:val="004835B1"/>
    <w:rsid w:val="00487391"/>
    <w:rsid w:val="004950B7"/>
    <w:rsid w:val="004B1D0C"/>
    <w:rsid w:val="004B5979"/>
    <w:rsid w:val="004B66FD"/>
    <w:rsid w:val="004C7EFD"/>
    <w:rsid w:val="004D2636"/>
    <w:rsid w:val="004E6165"/>
    <w:rsid w:val="00511F83"/>
    <w:rsid w:val="00512850"/>
    <w:rsid w:val="00522E2C"/>
    <w:rsid w:val="005271B8"/>
    <w:rsid w:val="00531CB1"/>
    <w:rsid w:val="0053235D"/>
    <w:rsid w:val="0053369C"/>
    <w:rsid w:val="00534134"/>
    <w:rsid w:val="00537726"/>
    <w:rsid w:val="00544024"/>
    <w:rsid w:val="005461F8"/>
    <w:rsid w:val="00554A4B"/>
    <w:rsid w:val="00560020"/>
    <w:rsid w:val="005728EF"/>
    <w:rsid w:val="00582F33"/>
    <w:rsid w:val="00584E51"/>
    <w:rsid w:val="005961C8"/>
    <w:rsid w:val="00597BA0"/>
    <w:rsid w:val="005A2954"/>
    <w:rsid w:val="005A2D92"/>
    <w:rsid w:val="005A4E84"/>
    <w:rsid w:val="005B662C"/>
    <w:rsid w:val="005C13DC"/>
    <w:rsid w:val="005C59C6"/>
    <w:rsid w:val="005C7A58"/>
    <w:rsid w:val="005D1350"/>
    <w:rsid w:val="005F4AD5"/>
    <w:rsid w:val="005F72C1"/>
    <w:rsid w:val="005F7D61"/>
    <w:rsid w:val="00603003"/>
    <w:rsid w:val="0060727B"/>
    <w:rsid w:val="0061077F"/>
    <w:rsid w:val="0062199F"/>
    <w:rsid w:val="006314E2"/>
    <w:rsid w:val="00631684"/>
    <w:rsid w:val="00635FD5"/>
    <w:rsid w:val="006444B0"/>
    <w:rsid w:val="00650B57"/>
    <w:rsid w:val="00667FD3"/>
    <w:rsid w:val="00671762"/>
    <w:rsid w:val="00673835"/>
    <w:rsid w:val="0067586F"/>
    <w:rsid w:val="0068360D"/>
    <w:rsid w:val="006953F9"/>
    <w:rsid w:val="006A1802"/>
    <w:rsid w:val="006B3980"/>
    <w:rsid w:val="006C7803"/>
    <w:rsid w:val="006D6C4F"/>
    <w:rsid w:val="006D7690"/>
    <w:rsid w:val="006D7D86"/>
    <w:rsid w:val="00711249"/>
    <w:rsid w:val="00712460"/>
    <w:rsid w:val="00712AC5"/>
    <w:rsid w:val="00735E90"/>
    <w:rsid w:val="007532DE"/>
    <w:rsid w:val="00754B2B"/>
    <w:rsid w:val="007620BA"/>
    <w:rsid w:val="007653E9"/>
    <w:rsid w:val="0078032D"/>
    <w:rsid w:val="007871FF"/>
    <w:rsid w:val="00792CF8"/>
    <w:rsid w:val="0079602C"/>
    <w:rsid w:val="0079669F"/>
    <w:rsid w:val="007A03AE"/>
    <w:rsid w:val="007A4389"/>
    <w:rsid w:val="007A49C9"/>
    <w:rsid w:val="007A4B11"/>
    <w:rsid w:val="007A4BEA"/>
    <w:rsid w:val="007B0C1B"/>
    <w:rsid w:val="007B649B"/>
    <w:rsid w:val="007E06D7"/>
    <w:rsid w:val="007F3494"/>
    <w:rsid w:val="007F6AB9"/>
    <w:rsid w:val="008011CD"/>
    <w:rsid w:val="00802584"/>
    <w:rsid w:val="00804863"/>
    <w:rsid w:val="00804DA4"/>
    <w:rsid w:val="0080590D"/>
    <w:rsid w:val="008319D2"/>
    <w:rsid w:val="00863BB1"/>
    <w:rsid w:val="00864F3B"/>
    <w:rsid w:val="0087264E"/>
    <w:rsid w:val="008A433B"/>
    <w:rsid w:val="008A4532"/>
    <w:rsid w:val="008A750C"/>
    <w:rsid w:val="008B345A"/>
    <w:rsid w:val="008C5743"/>
    <w:rsid w:val="008D1256"/>
    <w:rsid w:val="008E60D8"/>
    <w:rsid w:val="008F7CBC"/>
    <w:rsid w:val="00923510"/>
    <w:rsid w:val="00933976"/>
    <w:rsid w:val="00943385"/>
    <w:rsid w:val="00944F32"/>
    <w:rsid w:val="00960BB2"/>
    <w:rsid w:val="009640D6"/>
    <w:rsid w:val="009744A0"/>
    <w:rsid w:val="009802A6"/>
    <w:rsid w:val="00980485"/>
    <w:rsid w:val="009A77B8"/>
    <w:rsid w:val="009C0A3E"/>
    <w:rsid w:val="009D6D76"/>
    <w:rsid w:val="009F1C4A"/>
    <w:rsid w:val="009F4552"/>
    <w:rsid w:val="00A150BD"/>
    <w:rsid w:val="00A1544F"/>
    <w:rsid w:val="00A202F2"/>
    <w:rsid w:val="00A21F39"/>
    <w:rsid w:val="00A57BDA"/>
    <w:rsid w:val="00A619B0"/>
    <w:rsid w:val="00A62F7E"/>
    <w:rsid w:val="00A6639D"/>
    <w:rsid w:val="00A723CE"/>
    <w:rsid w:val="00A80E26"/>
    <w:rsid w:val="00A83A64"/>
    <w:rsid w:val="00A90017"/>
    <w:rsid w:val="00A93BB7"/>
    <w:rsid w:val="00AA4CEE"/>
    <w:rsid w:val="00AA511B"/>
    <w:rsid w:val="00AB368A"/>
    <w:rsid w:val="00AB74BA"/>
    <w:rsid w:val="00AC085A"/>
    <w:rsid w:val="00AD07C6"/>
    <w:rsid w:val="00AD08E1"/>
    <w:rsid w:val="00AD6619"/>
    <w:rsid w:val="00AE51C9"/>
    <w:rsid w:val="00AF2038"/>
    <w:rsid w:val="00B0069A"/>
    <w:rsid w:val="00B05A65"/>
    <w:rsid w:val="00B07144"/>
    <w:rsid w:val="00B171D3"/>
    <w:rsid w:val="00B23887"/>
    <w:rsid w:val="00B24D0A"/>
    <w:rsid w:val="00B32261"/>
    <w:rsid w:val="00B42C5C"/>
    <w:rsid w:val="00B45393"/>
    <w:rsid w:val="00B47175"/>
    <w:rsid w:val="00B545FF"/>
    <w:rsid w:val="00B54841"/>
    <w:rsid w:val="00B61940"/>
    <w:rsid w:val="00B63FD4"/>
    <w:rsid w:val="00B71D69"/>
    <w:rsid w:val="00B80505"/>
    <w:rsid w:val="00B86EDE"/>
    <w:rsid w:val="00BC3B8B"/>
    <w:rsid w:val="00BD1FEB"/>
    <w:rsid w:val="00BD284B"/>
    <w:rsid w:val="00BD3F01"/>
    <w:rsid w:val="00BF114A"/>
    <w:rsid w:val="00C015FD"/>
    <w:rsid w:val="00C0180B"/>
    <w:rsid w:val="00C26421"/>
    <w:rsid w:val="00C36DCC"/>
    <w:rsid w:val="00C372FD"/>
    <w:rsid w:val="00C5076B"/>
    <w:rsid w:val="00C553CF"/>
    <w:rsid w:val="00C5610D"/>
    <w:rsid w:val="00C57DF8"/>
    <w:rsid w:val="00C72C66"/>
    <w:rsid w:val="00C74F4A"/>
    <w:rsid w:val="00C76EB5"/>
    <w:rsid w:val="00C778A3"/>
    <w:rsid w:val="00C92D9B"/>
    <w:rsid w:val="00C9534C"/>
    <w:rsid w:val="00CA7C76"/>
    <w:rsid w:val="00CD2D01"/>
    <w:rsid w:val="00CD4DDB"/>
    <w:rsid w:val="00CD6BB3"/>
    <w:rsid w:val="00CE2098"/>
    <w:rsid w:val="00CE41BE"/>
    <w:rsid w:val="00CF5893"/>
    <w:rsid w:val="00CF7099"/>
    <w:rsid w:val="00CF7F01"/>
    <w:rsid w:val="00D11CB6"/>
    <w:rsid w:val="00D14012"/>
    <w:rsid w:val="00D26E4E"/>
    <w:rsid w:val="00D31056"/>
    <w:rsid w:val="00D443AE"/>
    <w:rsid w:val="00D50A8C"/>
    <w:rsid w:val="00D5128E"/>
    <w:rsid w:val="00D56B8A"/>
    <w:rsid w:val="00D74458"/>
    <w:rsid w:val="00D83ADD"/>
    <w:rsid w:val="00D914AA"/>
    <w:rsid w:val="00D96505"/>
    <w:rsid w:val="00DB0B97"/>
    <w:rsid w:val="00DC4C6C"/>
    <w:rsid w:val="00DC72BF"/>
    <w:rsid w:val="00DD1CAA"/>
    <w:rsid w:val="00DD3D4A"/>
    <w:rsid w:val="00DD47E1"/>
    <w:rsid w:val="00DD582F"/>
    <w:rsid w:val="00DF1433"/>
    <w:rsid w:val="00E139CB"/>
    <w:rsid w:val="00E15C75"/>
    <w:rsid w:val="00E24E38"/>
    <w:rsid w:val="00E27D56"/>
    <w:rsid w:val="00E3089C"/>
    <w:rsid w:val="00E4048A"/>
    <w:rsid w:val="00E53F2C"/>
    <w:rsid w:val="00E55134"/>
    <w:rsid w:val="00E5666A"/>
    <w:rsid w:val="00E708B0"/>
    <w:rsid w:val="00E7206D"/>
    <w:rsid w:val="00E74C1C"/>
    <w:rsid w:val="00E8052F"/>
    <w:rsid w:val="00E842D2"/>
    <w:rsid w:val="00E915B4"/>
    <w:rsid w:val="00E92891"/>
    <w:rsid w:val="00EA0CF3"/>
    <w:rsid w:val="00EA27CD"/>
    <w:rsid w:val="00EB2817"/>
    <w:rsid w:val="00EC1CB6"/>
    <w:rsid w:val="00EC46A7"/>
    <w:rsid w:val="00ED45D4"/>
    <w:rsid w:val="00EF0CD5"/>
    <w:rsid w:val="00EF6C06"/>
    <w:rsid w:val="00EF6D16"/>
    <w:rsid w:val="00EF6E3E"/>
    <w:rsid w:val="00F0657D"/>
    <w:rsid w:val="00F130B5"/>
    <w:rsid w:val="00F15917"/>
    <w:rsid w:val="00F1798A"/>
    <w:rsid w:val="00F23A8D"/>
    <w:rsid w:val="00F43F9E"/>
    <w:rsid w:val="00F6441D"/>
    <w:rsid w:val="00F863C9"/>
    <w:rsid w:val="00FA00BE"/>
    <w:rsid w:val="00FA05A3"/>
    <w:rsid w:val="00FA0B5C"/>
    <w:rsid w:val="00FA6969"/>
    <w:rsid w:val="00FB166A"/>
    <w:rsid w:val="00FC1575"/>
    <w:rsid w:val="00FC66B6"/>
    <w:rsid w:val="00FD0ADE"/>
    <w:rsid w:val="00FD3AB9"/>
    <w:rsid w:val="00FE0CD3"/>
    <w:rsid w:val="00FE2B38"/>
    <w:rsid w:val="00FF0806"/>
    <w:rsid w:val="00FF2C6A"/>
    <w:rsid w:val="00FF3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1"/>
    <w:pPr>
      <w:widowControl w:val="0"/>
      <w:jc w:val="both"/>
    </w:pPr>
    <w:rPr>
      <w:rFonts w:ascii="Times New Roman" w:eastAsia="宋体" w:hAnsi="Times New Roman" w:cs="Times New Roman"/>
      <w:szCs w:val="24"/>
    </w:rPr>
  </w:style>
  <w:style w:type="paragraph" w:styleId="4">
    <w:name w:val="heading 4"/>
    <w:basedOn w:val="a"/>
    <w:next w:val="a"/>
    <w:link w:val="4Char"/>
    <w:uiPriority w:val="9"/>
    <w:semiHidden/>
    <w:unhideWhenUsed/>
    <w:qFormat/>
    <w:rsid w:val="003C30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391"/>
    <w:pPr>
      <w:ind w:firstLineChars="200" w:firstLine="420"/>
    </w:pPr>
    <w:rPr>
      <w:rFonts w:ascii="Calibri" w:hAnsi="Calibri"/>
      <w:szCs w:val="22"/>
    </w:rPr>
  </w:style>
  <w:style w:type="paragraph" w:styleId="a4">
    <w:name w:val="header"/>
    <w:basedOn w:val="a"/>
    <w:link w:val="Char"/>
    <w:uiPriority w:val="99"/>
    <w:unhideWhenUsed/>
    <w:rsid w:val="009235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3510"/>
    <w:rPr>
      <w:rFonts w:ascii="Times New Roman" w:eastAsia="宋体" w:hAnsi="Times New Roman" w:cs="Times New Roman"/>
      <w:sz w:val="18"/>
      <w:szCs w:val="18"/>
    </w:rPr>
  </w:style>
  <w:style w:type="paragraph" w:styleId="a5">
    <w:name w:val="footer"/>
    <w:basedOn w:val="a"/>
    <w:link w:val="Char0"/>
    <w:unhideWhenUsed/>
    <w:rsid w:val="00923510"/>
    <w:pPr>
      <w:tabs>
        <w:tab w:val="center" w:pos="4153"/>
        <w:tab w:val="right" w:pos="8306"/>
      </w:tabs>
      <w:snapToGrid w:val="0"/>
      <w:jc w:val="left"/>
    </w:pPr>
    <w:rPr>
      <w:sz w:val="18"/>
      <w:szCs w:val="18"/>
    </w:rPr>
  </w:style>
  <w:style w:type="character" w:customStyle="1" w:styleId="Char0">
    <w:name w:val="页脚 Char"/>
    <w:basedOn w:val="a0"/>
    <w:link w:val="a5"/>
    <w:rsid w:val="00923510"/>
    <w:rPr>
      <w:rFonts w:ascii="Times New Roman" w:eastAsia="宋体" w:hAnsi="Times New Roman" w:cs="Times New Roman"/>
      <w:sz w:val="18"/>
      <w:szCs w:val="18"/>
    </w:rPr>
  </w:style>
  <w:style w:type="paragraph" w:styleId="a6">
    <w:name w:val="Balloon Text"/>
    <w:basedOn w:val="a"/>
    <w:link w:val="Char1"/>
    <w:uiPriority w:val="99"/>
    <w:semiHidden/>
    <w:unhideWhenUsed/>
    <w:rsid w:val="0060727B"/>
    <w:rPr>
      <w:sz w:val="18"/>
      <w:szCs w:val="18"/>
    </w:rPr>
  </w:style>
  <w:style w:type="character" w:customStyle="1" w:styleId="Char1">
    <w:name w:val="批注框文本 Char"/>
    <w:basedOn w:val="a0"/>
    <w:link w:val="a6"/>
    <w:uiPriority w:val="99"/>
    <w:semiHidden/>
    <w:rsid w:val="0060727B"/>
    <w:rPr>
      <w:rFonts w:ascii="Times New Roman" w:eastAsia="宋体" w:hAnsi="Times New Roman" w:cs="Times New Roman"/>
      <w:sz w:val="18"/>
      <w:szCs w:val="18"/>
    </w:rPr>
  </w:style>
  <w:style w:type="table" w:styleId="a7">
    <w:name w:val="Table Grid"/>
    <w:basedOn w:val="a1"/>
    <w:qFormat/>
    <w:rsid w:val="007A03AE"/>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Char2"/>
    <w:uiPriority w:val="99"/>
    <w:semiHidden/>
    <w:unhideWhenUsed/>
    <w:rsid w:val="004226CF"/>
    <w:pPr>
      <w:ind w:leftChars="2500" w:left="100"/>
    </w:pPr>
  </w:style>
  <w:style w:type="character" w:customStyle="1" w:styleId="Char2">
    <w:name w:val="日期 Char"/>
    <w:basedOn w:val="a0"/>
    <w:link w:val="a8"/>
    <w:uiPriority w:val="99"/>
    <w:semiHidden/>
    <w:rsid w:val="004226CF"/>
    <w:rPr>
      <w:rFonts w:ascii="Times New Roman" w:eastAsia="宋体" w:hAnsi="Times New Roman" w:cs="Times New Roman"/>
      <w:szCs w:val="24"/>
    </w:rPr>
  </w:style>
  <w:style w:type="paragraph" w:customStyle="1" w:styleId="TableParagraph">
    <w:name w:val="Table Paragraph"/>
    <w:basedOn w:val="a"/>
    <w:uiPriority w:val="1"/>
    <w:qFormat/>
    <w:rsid w:val="00D14012"/>
    <w:pPr>
      <w:spacing w:before="40"/>
      <w:ind w:left="210"/>
      <w:jc w:val="left"/>
    </w:pPr>
    <w:rPr>
      <w:rFonts w:ascii="Arial" w:eastAsia="Arial" w:hAnsi="Arial" w:cs="Arial"/>
      <w:sz w:val="24"/>
      <w:lang w:eastAsia="en-US" w:bidi="en-US"/>
    </w:rPr>
  </w:style>
  <w:style w:type="paragraph" w:styleId="a9">
    <w:name w:val="Body Text"/>
    <w:basedOn w:val="a"/>
    <w:next w:val="a"/>
    <w:link w:val="Char3"/>
    <w:qFormat/>
    <w:rsid w:val="00122732"/>
    <w:rPr>
      <w:rFonts w:ascii="宋体" w:eastAsiaTheme="minorEastAsia" w:hAnsi="宋体" w:cs="宋体"/>
      <w:szCs w:val="22"/>
    </w:rPr>
  </w:style>
  <w:style w:type="character" w:customStyle="1" w:styleId="Char3">
    <w:name w:val="正文文本 Char"/>
    <w:basedOn w:val="a0"/>
    <w:link w:val="a9"/>
    <w:rsid w:val="00122732"/>
    <w:rPr>
      <w:rFonts w:ascii="宋体" w:hAnsi="宋体" w:cs="宋体"/>
    </w:rPr>
  </w:style>
  <w:style w:type="paragraph" w:customStyle="1" w:styleId="40">
    <w:name w:val="标题4"/>
    <w:basedOn w:val="4"/>
    <w:rsid w:val="003C308A"/>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rsid w:val="003C308A"/>
    <w:rPr>
      <w:rFonts w:asciiTheme="majorHAnsi" w:eastAsiaTheme="majorEastAsia" w:hAnsiTheme="majorHAnsi" w:cstheme="majorBidi"/>
      <w:b/>
      <w:bCs/>
      <w:sz w:val="28"/>
      <w:szCs w:val="28"/>
    </w:rPr>
  </w:style>
  <w:style w:type="character" w:customStyle="1" w:styleId="font41">
    <w:name w:val="font41"/>
    <w:basedOn w:val="a0"/>
    <w:qFormat/>
    <w:rsid w:val="005A2954"/>
    <w:rPr>
      <w:rFonts w:ascii="Calibri" w:hAnsi="Calibri" w:cs="Calibri"/>
      <w:color w:val="000000"/>
      <w:sz w:val="21"/>
      <w:szCs w:val="21"/>
      <w:u w:val="none"/>
    </w:rPr>
  </w:style>
  <w:style w:type="paragraph" w:customStyle="1" w:styleId="DAS">
    <w:name w:val="DAS列表一"/>
    <w:basedOn w:val="a"/>
    <w:qFormat/>
    <w:rsid w:val="00E92891"/>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next w:val="a"/>
    <w:qFormat/>
    <w:rsid w:val="00E92891"/>
    <w:pPr>
      <w:numPr>
        <w:numId w:val="2"/>
      </w:numPr>
      <w:tabs>
        <w:tab w:val="left" w:pos="817"/>
      </w:tabs>
      <w:spacing w:line="360" w:lineRule="exact"/>
    </w:pPr>
    <w:rPr>
      <w:rFonts w:ascii="Verdana" w:hAnsi="Verdana"/>
      <w:szCs w:val="21"/>
    </w:rPr>
  </w:style>
  <w:style w:type="paragraph" w:customStyle="1" w:styleId="aa">
    <w:basedOn w:val="a"/>
    <w:next w:val="a3"/>
    <w:uiPriority w:val="34"/>
    <w:qFormat/>
    <w:rsid w:val="00F23A8D"/>
    <w:pPr>
      <w:ind w:firstLineChars="200" w:firstLine="420"/>
    </w:pPr>
    <w:rPr>
      <w:rFonts w:ascii="Calibri" w:hAnsi="Calibri"/>
      <w:szCs w:val="22"/>
    </w:rPr>
  </w:style>
  <w:style w:type="paragraph" w:styleId="ab">
    <w:name w:val="Normal (Web)"/>
    <w:basedOn w:val="a"/>
    <w:uiPriority w:val="99"/>
    <w:unhideWhenUsed/>
    <w:rsid w:val="00F23A8D"/>
    <w:pPr>
      <w:widowControl/>
      <w:spacing w:before="100" w:beforeAutospacing="1" w:after="100" w:afterAutospacing="1"/>
      <w:jc w:val="left"/>
    </w:pPr>
    <w:rPr>
      <w:rFonts w:ascii="宋体" w:hAnsi="宋体" w:cs="宋体"/>
      <w:kern w:val="0"/>
      <w:sz w:val="24"/>
    </w:rPr>
  </w:style>
  <w:style w:type="paragraph" w:styleId="ac">
    <w:name w:val="Body Text First Indent"/>
    <w:basedOn w:val="a9"/>
    <w:link w:val="Char4"/>
    <w:uiPriority w:val="99"/>
    <w:semiHidden/>
    <w:unhideWhenUsed/>
    <w:rsid w:val="00FA6969"/>
    <w:pPr>
      <w:spacing w:after="120"/>
      <w:ind w:firstLineChars="100" w:firstLine="420"/>
    </w:pPr>
    <w:rPr>
      <w:rFonts w:ascii="Times New Roman" w:eastAsia="宋体" w:hAnsi="Times New Roman" w:cs="Times New Roman"/>
      <w:szCs w:val="24"/>
    </w:rPr>
  </w:style>
  <w:style w:type="character" w:customStyle="1" w:styleId="Char4">
    <w:name w:val="正文首行缩进 Char"/>
    <w:basedOn w:val="Char3"/>
    <w:link w:val="ac"/>
    <w:uiPriority w:val="99"/>
    <w:semiHidden/>
    <w:rsid w:val="00FA6969"/>
    <w:rPr>
      <w:rFonts w:ascii="Times New Roman" w:eastAsia="宋体" w:hAnsi="Times New Roman" w:cs="Times New Roman"/>
      <w:szCs w:val="24"/>
    </w:rPr>
  </w:style>
  <w:style w:type="character" w:customStyle="1" w:styleId="font12">
    <w:name w:val="font12"/>
    <w:basedOn w:val="a0"/>
    <w:rsid w:val="00A80E26"/>
    <w:rPr>
      <w:rFonts w:ascii="宋体" w:eastAsia="宋体" w:hAnsi="宋体" w:cs="宋体" w:hint="eastAsia"/>
      <w:i w:val="0"/>
      <w:color w:val="000000"/>
      <w:sz w:val="20"/>
      <w:szCs w:val="20"/>
      <w:u w:val="none"/>
    </w:rPr>
  </w:style>
  <w:style w:type="character" w:customStyle="1" w:styleId="font81">
    <w:name w:val="font81"/>
    <w:basedOn w:val="a0"/>
    <w:rsid w:val="00A80E26"/>
    <w:rPr>
      <w:rFonts w:ascii="Calibri" w:hAnsi="Calibri" w:cs="Calibri" w:hint="default"/>
      <w:i w:val="0"/>
      <w:color w:val="000000"/>
      <w:sz w:val="20"/>
      <w:szCs w:val="20"/>
      <w:u w:val="none"/>
    </w:rPr>
  </w:style>
  <w:style w:type="character" w:customStyle="1" w:styleId="font91">
    <w:name w:val="font91"/>
    <w:basedOn w:val="a0"/>
    <w:rsid w:val="00A80E26"/>
    <w:rPr>
      <w:rFonts w:ascii="Calibri" w:hAnsi="Calibri" w:cs="Calibri"/>
      <w:b/>
      <w:i w:val="0"/>
      <w:color w:val="000000"/>
      <w:sz w:val="20"/>
      <w:szCs w:val="20"/>
      <w:u w:val="none"/>
    </w:rPr>
  </w:style>
  <w:style w:type="character" w:customStyle="1" w:styleId="font21">
    <w:name w:val="font21"/>
    <w:basedOn w:val="a0"/>
    <w:rsid w:val="00A80E26"/>
    <w:rPr>
      <w:rFonts w:ascii="Calibri" w:hAnsi="Calibri" w:cs="Calibri" w:hint="default"/>
      <w:i w:val="0"/>
      <w:color w:val="000000"/>
      <w:sz w:val="20"/>
      <w:szCs w:val="20"/>
      <w:u w:val="none"/>
    </w:rPr>
  </w:style>
  <w:style w:type="character" w:customStyle="1" w:styleId="font111">
    <w:name w:val="font111"/>
    <w:basedOn w:val="a0"/>
    <w:rsid w:val="00A80E26"/>
    <w:rPr>
      <w:rFonts w:ascii="宋体" w:eastAsia="宋体" w:hAnsi="宋体" w:cs="宋体" w:hint="eastAsia"/>
      <w:i w:val="0"/>
      <w:color w:val="000000"/>
      <w:sz w:val="20"/>
      <w:szCs w:val="20"/>
      <w:u w:val="none"/>
    </w:rPr>
  </w:style>
  <w:style w:type="character" w:customStyle="1" w:styleId="font31">
    <w:name w:val="font31"/>
    <w:basedOn w:val="a0"/>
    <w:rsid w:val="00A80E26"/>
    <w:rPr>
      <w:rFonts w:ascii="宋体" w:eastAsia="宋体" w:hAnsi="宋体" w:cs="宋体" w:hint="eastAsia"/>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0234">
      <w:bodyDiv w:val="1"/>
      <w:marLeft w:val="0"/>
      <w:marRight w:val="0"/>
      <w:marTop w:val="0"/>
      <w:marBottom w:val="0"/>
      <w:divBdr>
        <w:top w:val="none" w:sz="0" w:space="0" w:color="auto"/>
        <w:left w:val="none" w:sz="0" w:space="0" w:color="auto"/>
        <w:bottom w:val="none" w:sz="0" w:space="0" w:color="auto"/>
        <w:right w:val="none" w:sz="0" w:space="0" w:color="auto"/>
      </w:divBdr>
    </w:div>
    <w:div w:id="54090811">
      <w:bodyDiv w:val="1"/>
      <w:marLeft w:val="0"/>
      <w:marRight w:val="0"/>
      <w:marTop w:val="0"/>
      <w:marBottom w:val="0"/>
      <w:divBdr>
        <w:top w:val="none" w:sz="0" w:space="0" w:color="auto"/>
        <w:left w:val="none" w:sz="0" w:space="0" w:color="auto"/>
        <w:bottom w:val="none" w:sz="0" w:space="0" w:color="auto"/>
        <w:right w:val="none" w:sz="0" w:space="0" w:color="auto"/>
      </w:divBdr>
    </w:div>
    <w:div w:id="134832451">
      <w:bodyDiv w:val="1"/>
      <w:marLeft w:val="0"/>
      <w:marRight w:val="0"/>
      <w:marTop w:val="0"/>
      <w:marBottom w:val="0"/>
      <w:divBdr>
        <w:top w:val="none" w:sz="0" w:space="0" w:color="auto"/>
        <w:left w:val="none" w:sz="0" w:space="0" w:color="auto"/>
        <w:bottom w:val="none" w:sz="0" w:space="0" w:color="auto"/>
        <w:right w:val="none" w:sz="0" w:space="0" w:color="auto"/>
      </w:divBdr>
    </w:div>
    <w:div w:id="190536362">
      <w:bodyDiv w:val="1"/>
      <w:marLeft w:val="0"/>
      <w:marRight w:val="0"/>
      <w:marTop w:val="0"/>
      <w:marBottom w:val="0"/>
      <w:divBdr>
        <w:top w:val="none" w:sz="0" w:space="0" w:color="auto"/>
        <w:left w:val="none" w:sz="0" w:space="0" w:color="auto"/>
        <w:bottom w:val="none" w:sz="0" w:space="0" w:color="auto"/>
        <w:right w:val="none" w:sz="0" w:space="0" w:color="auto"/>
      </w:divBdr>
    </w:div>
    <w:div w:id="231545169">
      <w:bodyDiv w:val="1"/>
      <w:marLeft w:val="0"/>
      <w:marRight w:val="0"/>
      <w:marTop w:val="0"/>
      <w:marBottom w:val="0"/>
      <w:divBdr>
        <w:top w:val="none" w:sz="0" w:space="0" w:color="auto"/>
        <w:left w:val="none" w:sz="0" w:space="0" w:color="auto"/>
        <w:bottom w:val="none" w:sz="0" w:space="0" w:color="auto"/>
        <w:right w:val="none" w:sz="0" w:space="0" w:color="auto"/>
      </w:divBdr>
    </w:div>
    <w:div w:id="304480269">
      <w:bodyDiv w:val="1"/>
      <w:marLeft w:val="0"/>
      <w:marRight w:val="0"/>
      <w:marTop w:val="0"/>
      <w:marBottom w:val="0"/>
      <w:divBdr>
        <w:top w:val="none" w:sz="0" w:space="0" w:color="auto"/>
        <w:left w:val="none" w:sz="0" w:space="0" w:color="auto"/>
        <w:bottom w:val="none" w:sz="0" w:space="0" w:color="auto"/>
        <w:right w:val="none" w:sz="0" w:space="0" w:color="auto"/>
      </w:divBdr>
    </w:div>
    <w:div w:id="480318288">
      <w:bodyDiv w:val="1"/>
      <w:marLeft w:val="0"/>
      <w:marRight w:val="0"/>
      <w:marTop w:val="0"/>
      <w:marBottom w:val="0"/>
      <w:divBdr>
        <w:top w:val="none" w:sz="0" w:space="0" w:color="auto"/>
        <w:left w:val="none" w:sz="0" w:space="0" w:color="auto"/>
        <w:bottom w:val="none" w:sz="0" w:space="0" w:color="auto"/>
        <w:right w:val="none" w:sz="0" w:space="0" w:color="auto"/>
      </w:divBdr>
    </w:div>
    <w:div w:id="506944398">
      <w:bodyDiv w:val="1"/>
      <w:marLeft w:val="0"/>
      <w:marRight w:val="0"/>
      <w:marTop w:val="0"/>
      <w:marBottom w:val="0"/>
      <w:divBdr>
        <w:top w:val="none" w:sz="0" w:space="0" w:color="auto"/>
        <w:left w:val="none" w:sz="0" w:space="0" w:color="auto"/>
        <w:bottom w:val="none" w:sz="0" w:space="0" w:color="auto"/>
        <w:right w:val="none" w:sz="0" w:space="0" w:color="auto"/>
      </w:divBdr>
    </w:div>
    <w:div w:id="587617998">
      <w:bodyDiv w:val="1"/>
      <w:marLeft w:val="0"/>
      <w:marRight w:val="0"/>
      <w:marTop w:val="0"/>
      <w:marBottom w:val="0"/>
      <w:divBdr>
        <w:top w:val="none" w:sz="0" w:space="0" w:color="auto"/>
        <w:left w:val="none" w:sz="0" w:space="0" w:color="auto"/>
        <w:bottom w:val="none" w:sz="0" w:space="0" w:color="auto"/>
        <w:right w:val="none" w:sz="0" w:space="0" w:color="auto"/>
      </w:divBdr>
    </w:div>
    <w:div w:id="637223222">
      <w:bodyDiv w:val="1"/>
      <w:marLeft w:val="0"/>
      <w:marRight w:val="0"/>
      <w:marTop w:val="0"/>
      <w:marBottom w:val="0"/>
      <w:divBdr>
        <w:top w:val="none" w:sz="0" w:space="0" w:color="auto"/>
        <w:left w:val="none" w:sz="0" w:space="0" w:color="auto"/>
        <w:bottom w:val="none" w:sz="0" w:space="0" w:color="auto"/>
        <w:right w:val="none" w:sz="0" w:space="0" w:color="auto"/>
      </w:divBdr>
    </w:div>
    <w:div w:id="655567691">
      <w:bodyDiv w:val="1"/>
      <w:marLeft w:val="0"/>
      <w:marRight w:val="0"/>
      <w:marTop w:val="0"/>
      <w:marBottom w:val="0"/>
      <w:divBdr>
        <w:top w:val="none" w:sz="0" w:space="0" w:color="auto"/>
        <w:left w:val="none" w:sz="0" w:space="0" w:color="auto"/>
        <w:bottom w:val="none" w:sz="0" w:space="0" w:color="auto"/>
        <w:right w:val="none" w:sz="0" w:space="0" w:color="auto"/>
      </w:divBdr>
    </w:div>
    <w:div w:id="670253156">
      <w:bodyDiv w:val="1"/>
      <w:marLeft w:val="0"/>
      <w:marRight w:val="0"/>
      <w:marTop w:val="0"/>
      <w:marBottom w:val="0"/>
      <w:divBdr>
        <w:top w:val="none" w:sz="0" w:space="0" w:color="auto"/>
        <w:left w:val="none" w:sz="0" w:space="0" w:color="auto"/>
        <w:bottom w:val="none" w:sz="0" w:space="0" w:color="auto"/>
        <w:right w:val="none" w:sz="0" w:space="0" w:color="auto"/>
      </w:divBdr>
    </w:div>
    <w:div w:id="729965157">
      <w:bodyDiv w:val="1"/>
      <w:marLeft w:val="0"/>
      <w:marRight w:val="0"/>
      <w:marTop w:val="0"/>
      <w:marBottom w:val="0"/>
      <w:divBdr>
        <w:top w:val="none" w:sz="0" w:space="0" w:color="auto"/>
        <w:left w:val="none" w:sz="0" w:space="0" w:color="auto"/>
        <w:bottom w:val="none" w:sz="0" w:space="0" w:color="auto"/>
        <w:right w:val="none" w:sz="0" w:space="0" w:color="auto"/>
      </w:divBdr>
    </w:div>
    <w:div w:id="777992165">
      <w:bodyDiv w:val="1"/>
      <w:marLeft w:val="0"/>
      <w:marRight w:val="0"/>
      <w:marTop w:val="0"/>
      <w:marBottom w:val="0"/>
      <w:divBdr>
        <w:top w:val="none" w:sz="0" w:space="0" w:color="auto"/>
        <w:left w:val="none" w:sz="0" w:space="0" w:color="auto"/>
        <w:bottom w:val="none" w:sz="0" w:space="0" w:color="auto"/>
        <w:right w:val="none" w:sz="0" w:space="0" w:color="auto"/>
      </w:divBdr>
    </w:div>
    <w:div w:id="780031799">
      <w:bodyDiv w:val="1"/>
      <w:marLeft w:val="0"/>
      <w:marRight w:val="0"/>
      <w:marTop w:val="0"/>
      <w:marBottom w:val="0"/>
      <w:divBdr>
        <w:top w:val="none" w:sz="0" w:space="0" w:color="auto"/>
        <w:left w:val="none" w:sz="0" w:space="0" w:color="auto"/>
        <w:bottom w:val="none" w:sz="0" w:space="0" w:color="auto"/>
        <w:right w:val="none" w:sz="0" w:space="0" w:color="auto"/>
      </w:divBdr>
    </w:div>
    <w:div w:id="784159884">
      <w:bodyDiv w:val="1"/>
      <w:marLeft w:val="0"/>
      <w:marRight w:val="0"/>
      <w:marTop w:val="0"/>
      <w:marBottom w:val="0"/>
      <w:divBdr>
        <w:top w:val="none" w:sz="0" w:space="0" w:color="auto"/>
        <w:left w:val="none" w:sz="0" w:space="0" w:color="auto"/>
        <w:bottom w:val="none" w:sz="0" w:space="0" w:color="auto"/>
        <w:right w:val="none" w:sz="0" w:space="0" w:color="auto"/>
      </w:divBdr>
    </w:div>
    <w:div w:id="1014109139">
      <w:bodyDiv w:val="1"/>
      <w:marLeft w:val="0"/>
      <w:marRight w:val="0"/>
      <w:marTop w:val="0"/>
      <w:marBottom w:val="0"/>
      <w:divBdr>
        <w:top w:val="none" w:sz="0" w:space="0" w:color="auto"/>
        <w:left w:val="none" w:sz="0" w:space="0" w:color="auto"/>
        <w:bottom w:val="none" w:sz="0" w:space="0" w:color="auto"/>
        <w:right w:val="none" w:sz="0" w:space="0" w:color="auto"/>
      </w:divBdr>
    </w:div>
    <w:div w:id="1019116680">
      <w:bodyDiv w:val="1"/>
      <w:marLeft w:val="0"/>
      <w:marRight w:val="0"/>
      <w:marTop w:val="0"/>
      <w:marBottom w:val="0"/>
      <w:divBdr>
        <w:top w:val="none" w:sz="0" w:space="0" w:color="auto"/>
        <w:left w:val="none" w:sz="0" w:space="0" w:color="auto"/>
        <w:bottom w:val="none" w:sz="0" w:space="0" w:color="auto"/>
        <w:right w:val="none" w:sz="0" w:space="0" w:color="auto"/>
      </w:divBdr>
    </w:div>
    <w:div w:id="1041587438">
      <w:bodyDiv w:val="1"/>
      <w:marLeft w:val="0"/>
      <w:marRight w:val="0"/>
      <w:marTop w:val="0"/>
      <w:marBottom w:val="0"/>
      <w:divBdr>
        <w:top w:val="none" w:sz="0" w:space="0" w:color="auto"/>
        <w:left w:val="none" w:sz="0" w:space="0" w:color="auto"/>
        <w:bottom w:val="none" w:sz="0" w:space="0" w:color="auto"/>
        <w:right w:val="none" w:sz="0" w:space="0" w:color="auto"/>
      </w:divBdr>
    </w:div>
    <w:div w:id="1066219152">
      <w:bodyDiv w:val="1"/>
      <w:marLeft w:val="0"/>
      <w:marRight w:val="0"/>
      <w:marTop w:val="0"/>
      <w:marBottom w:val="0"/>
      <w:divBdr>
        <w:top w:val="none" w:sz="0" w:space="0" w:color="auto"/>
        <w:left w:val="none" w:sz="0" w:space="0" w:color="auto"/>
        <w:bottom w:val="none" w:sz="0" w:space="0" w:color="auto"/>
        <w:right w:val="none" w:sz="0" w:space="0" w:color="auto"/>
      </w:divBdr>
    </w:div>
    <w:div w:id="1252011063">
      <w:bodyDiv w:val="1"/>
      <w:marLeft w:val="0"/>
      <w:marRight w:val="0"/>
      <w:marTop w:val="0"/>
      <w:marBottom w:val="0"/>
      <w:divBdr>
        <w:top w:val="none" w:sz="0" w:space="0" w:color="auto"/>
        <w:left w:val="none" w:sz="0" w:space="0" w:color="auto"/>
        <w:bottom w:val="none" w:sz="0" w:space="0" w:color="auto"/>
        <w:right w:val="none" w:sz="0" w:space="0" w:color="auto"/>
      </w:divBdr>
    </w:div>
    <w:div w:id="1272279340">
      <w:bodyDiv w:val="1"/>
      <w:marLeft w:val="0"/>
      <w:marRight w:val="0"/>
      <w:marTop w:val="0"/>
      <w:marBottom w:val="0"/>
      <w:divBdr>
        <w:top w:val="none" w:sz="0" w:space="0" w:color="auto"/>
        <w:left w:val="none" w:sz="0" w:space="0" w:color="auto"/>
        <w:bottom w:val="none" w:sz="0" w:space="0" w:color="auto"/>
        <w:right w:val="none" w:sz="0" w:space="0" w:color="auto"/>
      </w:divBdr>
    </w:div>
    <w:div w:id="1365521584">
      <w:bodyDiv w:val="1"/>
      <w:marLeft w:val="0"/>
      <w:marRight w:val="0"/>
      <w:marTop w:val="0"/>
      <w:marBottom w:val="0"/>
      <w:divBdr>
        <w:top w:val="none" w:sz="0" w:space="0" w:color="auto"/>
        <w:left w:val="none" w:sz="0" w:space="0" w:color="auto"/>
        <w:bottom w:val="none" w:sz="0" w:space="0" w:color="auto"/>
        <w:right w:val="none" w:sz="0" w:space="0" w:color="auto"/>
      </w:divBdr>
    </w:div>
    <w:div w:id="1458066727">
      <w:bodyDiv w:val="1"/>
      <w:marLeft w:val="0"/>
      <w:marRight w:val="0"/>
      <w:marTop w:val="0"/>
      <w:marBottom w:val="0"/>
      <w:divBdr>
        <w:top w:val="none" w:sz="0" w:space="0" w:color="auto"/>
        <w:left w:val="none" w:sz="0" w:space="0" w:color="auto"/>
        <w:bottom w:val="none" w:sz="0" w:space="0" w:color="auto"/>
        <w:right w:val="none" w:sz="0" w:space="0" w:color="auto"/>
      </w:divBdr>
    </w:div>
    <w:div w:id="1534221531">
      <w:bodyDiv w:val="1"/>
      <w:marLeft w:val="0"/>
      <w:marRight w:val="0"/>
      <w:marTop w:val="0"/>
      <w:marBottom w:val="0"/>
      <w:divBdr>
        <w:top w:val="none" w:sz="0" w:space="0" w:color="auto"/>
        <w:left w:val="none" w:sz="0" w:space="0" w:color="auto"/>
        <w:bottom w:val="none" w:sz="0" w:space="0" w:color="auto"/>
        <w:right w:val="none" w:sz="0" w:space="0" w:color="auto"/>
      </w:divBdr>
    </w:div>
    <w:div w:id="1582761007">
      <w:bodyDiv w:val="1"/>
      <w:marLeft w:val="0"/>
      <w:marRight w:val="0"/>
      <w:marTop w:val="0"/>
      <w:marBottom w:val="0"/>
      <w:divBdr>
        <w:top w:val="none" w:sz="0" w:space="0" w:color="auto"/>
        <w:left w:val="none" w:sz="0" w:space="0" w:color="auto"/>
        <w:bottom w:val="none" w:sz="0" w:space="0" w:color="auto"/>
        <w:right w:val="none" w:sz="0" w:space="0" w:color="auto"/>
      </w:divBdr>
    </w:div>
    <w:div w:id="1704866456">
      <w:bodyDiv w:val="1"/>
      <w:marLeft w:val="0"/>
      <w:marRight w:val="0"/>
      <w:marTop w:val="0"/>
      <w:marBottom w:val="0"/>
      <w:divBdr>
        <w:top w:val="none" w:sz="0" w:space="0" w:color="auto"/>
        <w:left w:val="none" w:sz="0" w:space="0" w:color="auto"/>
        <w:bottom w:val="none" w:sz="0" w:space="0" w:color="auto"/>
        <w:right w:val="none" w:sz="0" w:space="0" w:color="auto"/>
      </w:divBdr>
    </w:div>
    <w:div w:id="1802767722">
      <w:bodyDiv w:val="1"/>
      <w:marLeft w:val="0"/>
      <w:marRight w:val="0"/>
      <w:marTop w:val="0"/>
      <w:marBottom w:val="0"/>
      <w:divBdr>
        <w:top w:val="none" w:sz="0" w:space="0" w:color="auto"/>
        <w:left w:val="none" w:sz="0" w:space="0" w:color="auto"/>
        <w:bottom w:val="none" w:sz="0" w:space="0" w:color="auto"/>
        <w:right w:val="none" w:sz="0" w:space="0" w:color="auto"/>
      </w:divBdr>
    </w:div>
    <w:div w:id="1826777678">
      <w:bodyDiv w:val="1"/>
      <w:marLeft w:val="0"/>
      <w:marRight w:val="0"/>
      <w:marTop w:val="0"/>
      <w:marBottom w:val="0"/>
      <w:divBdr>
        <w:top w:val="none" w:sz="0" w:space="0" w:color="auto"/>
        <w:left w:val="none" w:sz="0" w:space="0" w:color="auto"/>
        <w:bottom w:val="none" w:sz="0" w:space="0" w:color="auto"/>
        <w:right w:val="none" w:sz="0" w:space="0" w:color="auto"/>
      </w:divBdr>
    </w:div>
    <w:div w:id="1859349053">
      <w:bodyDiv w:val="1"/>
      <w:marLeft w:val="0"/>
      <w:marRight w:val="0"/>
      <w:marTop w:val="0"/>
      <w:marBottom w:val="0"/>
      <w:divBdr>
        <w:top w:val="none" w:sz="0" w:space="0" w:color="auto"/>
        <w:left w:val="none" w:sz="0" w:space="0" w:color="auto"/>
        <w:bottom w:val="none" w:sz="0" w:space="0" w:color="auto"/>
        <w:right w:val="none" w:sz="0" w:space="0" w:color="auto"/>
      </w:divBdr>
    </w:div>
    <w:div w:id="1862284272">
      <w:bodyDiv w:val="1"/>
      <w:marLeft w:val="0"/>
      <w:marRight w:val="0"/>
      <w:marTop w:val="0"/>
      <w:marBottom w:val="0"/>
      <w:divBdr>
        <w:top w:val="none" w:sz="0" w:space="0" w:color="auto"/>
        <w:left w:val="none" w:sz="0" w:space="0" w:color="auto"/>
        <w:bottom w:val="none" w:sz="0" w:space="0" w:color="auto"/>
        <w:right w:val="none" w:sz="0" w:space="0" w:color="auto"/>
      </w:divBdr>
    </w:div>
    <w:div w:id="2042122224">
      <w:bodyDiv w:val="1"/>
      <w:marLeft w:val="0"/>
      <w:marRight w:val="0"/>
      <w:marTop w:val="0"/>
      <w:marBottom w:val="0"/>
      <w:divBdr>
        <w:top w:val="none" w:sz="0" w:space="0" w:color="auto"/>
        <w:left w:val="none" w:sz="0" w:space="0" w:color="auto"/>
        <w:bottom w:val="none" w:sz="0" w:space="0" w:color="auto"/>
        <w:right w:val="none" w:sz="0" w:space="0" w:color="auto"/>
      </w:divBdr>
    </w:div>
    <w:div w:id="2057731051">
      <w:bodyDiv w:val="1"/>
      <w:marLeft w:val="0"/>
      <w:marRight w:val="0"/>
      <w:marTop w:val="0"/>
      <w:marBottom w:val="0"/>
      <w:divBdr>
        <w:top w:val="none" w:sz="0" w:space="0" w:color="auto"/>
        <w:left w:val="none" w:sz="0" w:space="0" w:color="auto"/>
        <w:bottom w:val="none" w:sz="0" w:space="0" w:color="auto"/>
        <w:right w:val="none" w:sz="0" w:space="0" w:color="auto"/>
      </w:divBdr>
    </w:div>
    <w:div w:id="21357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Pages>
  <Words>198</Words>
  <Characters>1135</Characters>
  <Application>Microsoft Office Word</Application>
  <DocSecurity>0</DocSecurity>
  <Lines>9</Lines>
  <Paragraphs>2</Paragraphs>
  <ScaleCrop>false</ScaleCrop>
  <Company>MS</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微软用户</cp:lastModifiedBy>
  <cp:revision>319</cp:revision>
  <cp:lastPrinted>2019-08-23T03:09:00Z</cp:lastPrinted>
  <dcterms:created xsi:type="dcterms:W3CDTF">2019-08-26T11:13:00Z</dcterms:created>
  <dcterms:modified xsi:type="dcterms:W3CDTF">2019-11-28T04:58:00Z</dcterms:modified>
</cp:coreProperties>
</file>