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color w:val="auto"/>
          <w:kern w:val="0"/>
          <w:sz w:val="32"/>
          <w:szCs w:val="32"/>
        </w:rPr>
      </w:pPr>
      <w:r>
        <w:rPr>
          <w:rFonts w:hint="eastAsia" w:ascii="宋体" w:hAnsi="宋体" w:cs="宋体"/>
          <w:b/>
          <w:color w:val="auto"/>
          <w:kern w:val="0"/>
          <w:sz w:val="32"/>
          <w:szCs w:val="32"/>
        </w:rPr>
        <w:t>询价单（XJ202</w:t>
      </w:r>
      <w:r>
        <w:rPr>
          <w:rFonts w:hint="eastAsia" w:ascii="宋体" w:hAnsi="宋体" w:cs="宋体"/>
          <w:b/>
          <w:color w:val="auto"/>
          <w:kern w:val="0"/>
          <w:sz w:val="32"/>
          <w:szCs w:val="32"/>
          <w:lang w:val="en-US" w:eastAsia="zh-CN"/>
        </w:rPr>
        <w:t>1</w:t>
      </w:r>
      <w:r>
        <w:rPr>
          <w:rFonts w:hint="eastAsia" w:ascii="宋体" w:hAnsi="宋体" w:cs="宋体"/>
          <w:b/>
          <w:color w:val="auto"/>
          <w:kern w:val="0"/>
          <w:sz w:val="32"/>
          <w:szCs w:val="32"/>
        </w:rPr>
        <w:t>-</w:t>
      </w:r>
      <w:r>
        <w:rPr>
          <w:rFonts w:hint="eastAsia" w:ascii="宋体" w:hAnsi="宋体" w:cs="宋体"/>
          <w:b/>
          <w:color w:val="auto"/>
          <w:kern w:val="0"/>
          <w:sz w:val="32"/>
          <w:szCs w:val="32"/>
          <w:lang w:val="en-US" w:eastAsia="zh-CN"/>
        </w:rPr>
        <w:t>015</w:t>
      </w:r>
      <w:r>
        <w:rPr>
          <w:rFonts w:hint="eastAsia" w:ascii="宋体" w:hAnsi="宋体" w:cs="宋体"/>
          <w:b/>
          <w:color w:val="auto"/>
          <w:kern w:val="0"/>
          <w:sz w:val="32"/>
          <w:szCs w:val="32"/>
        </w:rPr>
        <w:t>）</w:t>
      </w:r>
    </w:p>
    <w:p>
      <w:pPr>
        <w:ind w:left="57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一、采购内容：(</w:t>
      </w:r>
      <w:r>
        <w:rPr>
          <w:rFonts w:hint="eastAsia" w:asciiTheme="minorEastAsia" w:hAnsiTheme="minorEastAsia" w:eastAsiaTheme="minorEastAsia"/>
          <w:color w:val="auto"/>
          <w:sz w:val="28"/>
          <w:szCs w:val="28"/>
        </w:rPr>
        <w:t>1</w:t>
      </w:r>
      <w:r>
        <w:rPr>
          <w:rFonts w:hint="eastAsia" w:asciiTheme="minorEastAsia" w:hAnsiTheme="minorEastAsia" w:eastAsiaTheme="minorEastAsia"/>
          <w:color w:val="auto"/>
          <w:sz w:val="28"/>
          <w:szCs w:val="28"/>
          <w:lang w:val="en-US" w:eastAsia="zh-CN"/>
        </w:rPr>
        <w:t>3</w:t>
      </w:r>
      <w:r>
        <w:rPr>
          <w:rFonts w:hint="eastAsia" w:asciiTheme="minorEastAsia" w:hAnsiTheme="minorEastAsia" w:eastAsiaTheme="minorEastAsia"/>
          <w:color w:val="auto"/>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145" w:type="dxa"/>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名称</w:t>
            </w:r>
          </w:p>
        </w:tc>
        <w:tc>
          <w:tcPr>
            <w:tcW w:w="4961" w:type="dxa"/>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技术参数</w:t>
            </w:r>
          </w:p>
        </w:tc>
        <w:tc>
          <w:tcPr>
            <w:tcW w:w="850" w:type="dxa"/>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数量</w:t>
            </w:r>
          </w:p>
        </w:tc>
        <w:tc>
          <w:tcPr>
            <w:tcW w:w="1276" w:type="dxa"/>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lang w:val="zh-TW"/>
              </w:rPr>
            </w:pPr>
            <w:r>
              <w:rPr>
                <w:rFonts w:hint="eastAsia" w:asciiTheme="majorEastAsia" w:hAnsiTheme="majorEastAsia" w:eastAsiaTheme="majorEastAsia" w:cstheme="majorEastAsia"/>
                <w:color w:val="auto"/>
                <w:szCs w:val="21"/>
                <w:lang w:val="zh-TW"/>
              </w:rPr>
              <w:t>1</w:t>
            </w:r>
          </w:p>
        </w:tc>
        <w:tc>
          <w:tcPr>
            <w:tcW w:w="1145" w:type="dxa"/>
          </w:tcPr>
          <w:p>
            <w:pPr>
              <w:rPr>
                <w:rFonts w:ascii="仿宋" w:hAnsi="仿宋" w:eastAsia="仿宋"/>
                <w:color w:val="auto"/>
                <w:szCs w:val="21"/>
                <w:lang w:val="zh-TW"/>
              </w:rPr>
            </w:pPr>
            <w:r>
              <w:rPr>
                <w:rFonts w:hint="eastAsia" w:ascii="仿宋" w:hAnsi="仿宋" w:eastAsia="仿宋"/>
                <w:color w:val="auto"/>
                <w:szCs w:val="21"/>
              </w:rPr>
              <w:t>跑步机</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1：马达：≥5HP交流马达，速度同步系统/安全停止支持，持续工作时长≥3h，噪音小于68分贝</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2：速度范围：≥0.5-25KM/H</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3：*屏幕：≥32寸大屏幕显示</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4：最大承重：≥200KG</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5：铝制踏片，橡胶触点</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6：跑步面积：≥</w:t>
            </w:r>
            <w:r>
              <w:rPr>
                <w:rFonts w:ascii="仿宋" w:hAnsi="仿宋"/>
                <w:bCs/>
                <w:color w:val="auto"/>
                <w:szCs w:val="21"/>
              </w:rPr>
              <w:t>16</w:t>
            </w:r>
            <w:r>
              <w:rPr>
                <w:rFonts w:hint="eastAsia" w:ascii="仿宋" w:hAnsi="仿宋"/>
                <w:bCs/>
                <w:color w:val="auto"/>
                <w:szCs w:val="21"/>
              </w:rPr>
              <w:t>5</w:t>
            </w:r>
            <w:r>
              <w:rPr>
                <w:rFonts w:ascii="仿宋" w:hAnsi="仿宋"/>
                <w:bCs/>
                <w:color w:val="auto"/>
                <w:szCs w:val="21"/>
              </w:rPr>
              <w:t>0*</w:t>
            </w:r>
            <w:r>
              <w:rPr>
                <w:rFonts w:hint="eastAsia" w:ascii="仿宋" w:hAnsi="仿宋"/>
                <w:bCs/>
                <w:color w:val="auto"/>
                <w:szCs w:val="21"/>
              </w:rPr>
              <w:t>600</w:t>
            </w:r>
            <w:r>
              <w:rPr>
                <w:rFonts w:ascii="仿宋" w:hAnsi="仿宋"/>
                <w:bCs/>
                <w:color w:val="auto"/>
                <w:szCs w:val="21"/>
              </w:rPr>
              <w:t>MM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7：扬升范围：0-20%</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8：跑带厚度：≥3.5MM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9：*人体位置感应自律调速</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10：*无人时自动感应自动停止</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11：冲击吸收跑步办设计，有效吸收运动对膝关节的冲击力</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12：跑步机滚轴直径：不小于Φ90MM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13：配置杯架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14：双斜支撑系统（高速状态下的机械稳定）</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15：手机屏幕投影到显示屏；</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16:360°全方位警示灯</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rPr>
                <w:rFonts w:ascii="仿宋" w:hAnsi="仿宋" w:eastAsia="仿宋"/>
                <w:color w:val="auto"/>
                <w:szCs w:val="21"/>
                <w:lang w:val="zh-TW"/>
              </w:rPr>
            </w:pPr>
            <w:r>
              <w:rPr>
                <w:rFonts w:hint="eastAsia" w:ascii="仿宋" w:hAnsi="仿宋" w:eastAsia="仿宋"/>
                <w:color w:val="auto"/>
                <w:szCs w:val="21"/>
                <w:lang w:val="zh-TW"/>
              </w:rPr>
              <w:t>1</w:t>
            </w:r>
          </w:p>
        </w:tc>
        <w:tc>
          <w:tcPr>
            <w:tcW w:w="1276" w:type="dxa"/>
            <w:vMerge w:val="restart"/>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184781元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zh-TW"/>
              </w:rPr>
              <w:t>2</w:t>
            </w:r>
          </w:p>
        </w:tc>
        <w:tc>
          <w:tcPr>
            <w:tcW w:w="1145" w:type="dxa"/>
          </w:tcPr>
          <w:p>
            <w:pPr>
              <w:spacing w:line="340" w:lineRule="exact"/>
              <w:rPr>
                <w:rFonts w:ascii="仿宋" w:hAnsi="仿宋" w:eastAsia="仿宋"/>
                <w:color w:val="auto"/>
                <w:szCs w:val="21"/>
                <w:lang w:val="zh-TW"/>
              </w:rPr>
            </w:pPr>
            <w:r>
              <w:rPr>
                <w:rFonts w:hint="eastAsia" w:ascii="仿宋" w:hAnsi="仿宋" w:eastAsia="仿宋"/>
                <w:color w:val="auto"/>
                <w:szCs w:val="21"/>
              </w:rPr>
              <w:t>立式健身车</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1：双三角框架，稳定性高</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2：阻力级别：不少于30级，电子调节</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3：最大承重量：不小于159KG</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4：配置：至少配有杯架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5：*≥8.5寸大屏幕显示</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6:用户乘坐高度（杠杆拉动结构）的简易控制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7：阻力系统：磁力感应系统，30档电子阻力设置</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8：手握式心率感应功能，可调节仪表高度</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9：脚垫：自动平衡，附调节束带</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10：云端健康记录管家，虚拟实景沉浸锻炼</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lang w:val="zh-TW"/>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zh-TW"/>
              </w:rPr>
              <w:t>3</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无动力跑台（曲面运动轨迹）</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1：*无需电机，无需变频器天然的无动力跑步机，运动无噪音，自控速度（自定速度）</w:t>
            </w:r>
          </w:p>
          <w:p>
            <w:pPr>
              <w:pStyle w:val="14"/>
              <w:snapToGrid w:val="0"/>
              <w:ind w:firstLine="0" w:firstLineChars="0"/>
              <w:rPr>
                <w:rFonts w:ascii="仿宋" w:hAnsi="仿宋" w:eastAsia="仿宋"/>
                <w:color w:val="auto"/>
                <w:szCs w:val="21"/>
                <w:highlight w:val="yellow"/>
              </w:rPr>
            </w:pPr>
            <w:r>
              <w:rPr>
                <w:rFonts w:hint="eastAsia" w:ascii="仿宋" w:hAnsi="仿宋" w:eastAsia="仿宋"/>
                <w:color w:val="auto"/>
                <w:szCs w:val="21"/>
              </w:rPr>
              <w:t>2：曲面设计：一切运动水平都定制型跑步，与电动跑步机相比具有良好的使用空间</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3：向前增速，向后减速，更安全跑步</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4：跑步面积：≥1640*430MM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5：*最大承重量：≥180KG</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6：心率监测方式：触摸心率</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7：显示跑步速度、里程、卡路里、心率和时间</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lang w:val="zh-TW"/>
              </w:rPr>
            </w:pPr>
            <w:r>
              <w:rPr>
                <w:rFonts w:hint="eastAsia" w:ascii="仿宋" w:hAnsi="仿宋" w:eastAsia="仿宋"/>
                <w:color w:val="auto"/>
                <w:szCs w:val="21"/>
                <w:lang w:val="zh-TW"/>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zh-TW"/>
              </w:rPr>
              <w:t>4</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小飞鸟全功能综合训练器</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1：适用人数1人，力量训练器</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2：可调式滑轮组，调节杆28孔</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3：配重块大于等于2*72KG</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4：具有引体向上握把</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5：≥18项多功能肌肉训练</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6：钢绳锁≥6mm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7：轴承：高精度滑轮组</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8：传动系统：专业钢绳索</w:t>
            </w:r>
          </w:p>
          <w:p>
            <w:pPr>
              <w:snapToGrid w:val="0"/>
              <w:jc w:val="left"/>
              <w:rPr>
                <w:rFonts w:ascii="仿宋" w:hAnsi="仿宋" w:eastAsia="仿宋"/>
                <w:color w:val="auto"/>
                <w:szCs w:val="21"/>
              </w:rPr>
            </w:pPr>
            <w:r>
              <w:rPr>
                <w:rFonts w:hint="eastAsia" w:ascii="仿宋" w:hAnsi="仿宋" w:eastAsia="仿宋"/>
                <w:color w:val="auto"/>
                <w:szCs w:val="21"/>
              </w:rPr>
              <w:t>9：力臂：Φ50X3圆管；</w:t>
            </w:r>
          </w:p>
          <w:p>
            <w:pPr>
              <w:snapToGrid w:val="0"/>
              <w:jc w:val="left"/>
              <w:rPr>
                <w:rFonts w:ascii="仿宋" w:hAnsi="仿宋" w:eastAsia="仿宋"/>
                <w:color w:val="auto"/>
                <w:szCs w:val="21"/>
              </w:rPr>
            </w:pPr>
            <w:r>
              <w:rPr>
                <w:rFonts w:hint="eastAsia" w:ascii="仿宋" w:hAnsi="仿宋" w:eastAsia="仿宋"/>
                <w:color w:val="auto"/>
                <w:szCs w:val="21"/>
              </w:rPr>
              <w:t>10:管塞封口：ABS材料；</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zh-TW"/>
              </w:rPr>
              <w:t>5</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坐姿推胸</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1：座椅高度的简易控制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2：采用≥直径125mm滑轮</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3：座椅采用高品质材料，增加使用者的舒适度</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4：配重重量：≥50KG</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5：所有滑轮、绳索均配备防护罩，配重部分采用全护罩保，充分保证使用者的安全。</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val="zh-TW"/>
              </w:rPr>
              <w:t>6</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乒乓球发球器</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1.含自动回收循环系统，持续击打，自动回收无须捡球</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2.内置不少于6组程式，不少于100种组合</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3.附自动回收网、捡球器</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4.具有液晶显示屏</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5.8档旋转强度；出球速度5-50m/s</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6.出球口直管采用铝合金材质打造，坚固耐用</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lang w:val="zh-TW"/>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7</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台球桌</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1.9球台球桌</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2.规格：≥2.80*1.50*0.80M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3.台布：高速布</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4.胶边：高弹胶边</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5.球子：TV球，两副（1副大小号球，1副红球）</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6.配件：手工台球杆4支，3块石板，三角架1个，十字架杆1个，毛刷1个，防尘罩1个，巧粉12个，托盘1个</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8.采用清水漆工艺，不脱色，有光泽</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9.台面采用石板无辐处理，开采石料，仔细研磨，保证走球平稳。</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8</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筋膜枪</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1.续航时间≥7小时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2.≥3400mAh锂电池</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3.≥8.5Kg扭力输出</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4.四轴传动，11mm振幅</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5.4+2专业按摩头</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6.振动模式、肌肉激活、筋膜放松、分解乳酸、深层按摩、专业模式、深层理疗</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7.实时压力显示</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8.无刷电机</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9.航空铝合金、防滑硅胶</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10.噪音≤42分贝</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11.具有压力传感技术，撞击回馈，4轴承转动</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12.转速：1200转-3200转</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13.采用MOS管无刷电机，震感能穿透更深层的肌肉群，放松更加显著。</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注：需附清晰照片</w:t>
            </w:r>
          </w:p>
        </w:tc>
        <w:tc>
          <w:tcPr>
            <w:tcW w:w="850" w:type="dxa"/>
          </w:tcPr>
          <w:p>
            <w:pPr>
              <w:snapToGrid w:val="0"/>
              <w:spacing w:line="440" w:lineRule="exact"/>
              <w:rPr>
                <w:rFonts w:ascii="仿宋" w:hAnsi="仿宋" w:eastAsia="仿宋"/>
                <w:color w:val="auto"/>
                <w:szCs w:val="21"/>
              </w:rPr>
            </w:pPr>
            <w:r>
              <w:rPr>
                <w:rFonts w:hint="eastAsia" w:ascii="仿宋" w:hAnsi="仿宋" w:eastAsia="仿宋"/>
                <w:color w:val="auto"/>
                <w:szCs w:val="21"/>
              </w:rPr>
              <w:t>2</w:t>
            </w:r>
          </w:p>
        </w:tc>
        <w:tc>
          <w:tcPr>
            <w:tcW w:w="1276" w:type="dxa"/>
            <w:vMerge w:val="continue"/>
            <w:vAlign w:val="center"/>
          </w:tcPr>
          <w:p>
            <w:pPr>
              <w:jc w:val="center"/>
              <w:rPr>
                <w:rFonts w:asciiTheme="majorEastAsia" w:hAnsiTheme="majorEastAsia" w:eastAsiaTheme="majorEastAsia" w:cs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9</w:t>
            </w:r>
          </w:p>
        </w:tc>
        <w:tc>
          <w:tcPr>
            <w:tcW w:w="1145" w:type="dxa"/>
          </w:tcPr>
          <w:p>
            <w:pPr>
              <w:spacing w:line="340" w:lineRule="exact"/>
              <w:rPr>
                <w:rFonts w:ascii="仿宋_GB2312" w:eastAsia="仿宋_GB2312"/>
                <w:color w:val="auto"/>
                <w:szCs w:val="21"/>
              </w:rPr>
            </w:pPr>
            <w:r>
              <w:rPr>
                <w:rFonts w:hint="eastAsia" w:ascii="仿宋_GB2312" w:eastAsia="仿宋_GB2312"/>
                <w:color w:val="auto"/>
                <w:szCs w:val="21"/>
              </w:rPr>
              <w:t>压腿杆</w:t>
            </w:r>
          </w:p>
        </w:tc>
        <w:tc>
          <w:tcPr>
            <w:tcW w:w="4961" w:type="dxa"/>
          </w:tcPr>
          <w:p>
            <w:pPr>
              <w:pStyle w:val="14"/>
              <w:snapToGrid w:val="0"/>
              <w:ind w:firstLine="0" w:firstLineChars="0"/>
              <w:rPr>
                <w:rFonts w:ascii="仿宋" w:hAnsi="仿宋" w:eastAsia="仿宋"/>
                <w:color w:val="auto"/>
                <w:szCs w:val="21"/>
              </w:rPr>
            </w:pPr>
            <w:r>
              <w:rPr>
                <w:rFonts w:hint="eastAsia" w:ascii="仿宋" w:hAnsi="仿宋" w:eastAsia="仿宋"/>
                <w:color w:val="auto"/>
                <w:szCs w:val="21"/>
              </w:rPr>
              <w:t>1.实木杆，杆长≥4.5m，单杆，</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2.支架为吸盘式固定，稳定安全，可移动，高度可调节，升降高度范围：70-110cm</w:t>
            </w:r>
          </w:p>
          <w:p>
            <w:pPr>
              <w:pStyle w:val="14"/>
              <w:snapToGrid w:val="0"/>
              <w:ind w:firstLine="0" w:firstLineChars="0"/>
              <w:rPr>
                <w:rFonts w:ascii="仿宋" w:hAnsi="仿宋" w:eastAsia="仿宋"/>
                <w:color w:val="auto"/>
                <w:szCs w:val="21"/>
              </w:rPr>
            </w:pPr>
            <w:r>
              <w:rPr>
                <w:rFonts w:hint="eastAsia" w:ascii="仿宋" w:hAnsi="仿宋" w:eastAsia="仿宋"/>
                <w:color w:val="auto"/>
                <w:szCs w:val="21"/>
              </w:rPr>
              <w:t>注：需符清晰图片</w:t>
            </w:r>
          </w:p>
        </w:tc>
        <w:tc>
          <w:tcPr>
            <w:tcW w:w="850" w:type="dxa"/>
          </w:tcPr>
          <w:p>
            <w:pPr>
              <w:snapToGrid w:val="0"/>
              <w:spacing w:line="440" w:lineRule="exact"/>
              <w:rPr>
                <w:rFonts w:ascii="仿宋" w:hAnsi="仿宋" w:eastAsia="仿宋"/>
                <w:color w:val="auto"/>
                <w:szCs w:val="21"/>
              </w:rPr>
            </w:pPr>
            <w:r>
              <w:rPr>
                <w:rFonts w:hint="eastAsia" w:ascii="仿宋" w:hAnsi="仿宋" w:eastAsia="仿宋"/>
                <w:color w:val="auto"/>
                <w:szCs w:val="21"/>
              </w:rPr>
              <w:t>1</w:t>
            </w:r>
          </w:p>
        </w:tc>
        <w:tc>
          <w:tcPr>
            <w:tcW w:w="1276" w:type="dxa"/>
            <w:vMerge w:val="continue"/>
            <w:vAlign w:val="center"/>
          </w:tcPr>
          <w:p>
            <w:pPr>
              <w:jc w:val="center"/>
              <w:rPr>
                <w:rFonts w:asciiTheme="majorEastAsia" w:hAnsiTheme="majorEastAsia" w:eastAsiaTheme="majorEastAsia" w:cstheme="majorEastAsia"/>
                <w:color w:val="auto"/>
                <w:sz w:val="24"/>
              </w:rPr>
            </w:pPr>
          </w:p>
        </w:tc>
      </w:tr>
    </w:tbl>
    <w:p>
      <w:pPr>
        <w:snapToGrid w:val="0"/>
        <w:spacing w:line="400" w:lineRule="exact"/>
        <w:rPr>
          <w:rFonts w:ascii="仿宋" w:hAnsi="仿宋" w:eastAsia="仿宋"/>
          <w:color w:val="auto"/>
          <w:sz w:val="28"/>
          <w:szCs w:val="28"/>
          <w:lang w:val="zh-TW"/>
        </w:rPr>
      </w:pPr>
      <w:r>
        <w:rPr>
          <w:rFonts w:hint="eastAsia" w:ascii="仿宋" w:hAnsi="仿宋" w:eastAsia="仿宋"/>
          <w:color w:val="auto"/>
          <w:sz w:val="28"/>
          <w:szCs w:val="28"/>
          <w:lang w:val="zh-TW"/>
        </w:rPr>
        <w:t xml:space="preserve">    二、商务需求</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zh-TW"/>
        </w:rPr>
        <w:t>（1）</w:t>
      </w:r>
      <w:r>
        <w:rPr>
          <w:rFonts w:hint="eastAsia" w:ascii="仿宋" w:hAnsi="仿宋" w:eastAsia="仿宋"/>
          <w:color w:val="auto"/>
          <w:sz w:val="28"/>
          <w:szCs w:val="28"/>
          <w:lang w:val="zh-TW" w:eastAsia="zh-TW"/>
        </w:rPr>
        <w:t>验收标准：</w:t>
      </w:r>
      <w:r>
        <w:rPr>
          <w:rFonts w:hint="eastAsia" w:ascii="仿宋" w:hAnsi="仿宋" w:eastAsia="仿宋"/>
          <w:color w:val="auto"/>
          <w:sz w:val="28"/>
          <w:szCs w:val="28"/>
        </w:rPr>
        <w:t>以技术参数为标准，组织人员验收。</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zh-TW"/>
        </w:rPr>
        <w:t>（2）</w:t>
      </w:r>
      <w:r>
        <w:rPr>
          <w:rFonts w:hint="eastAsia" w:ascii="仿宋" w:hAnsi="仿宋" w:eastAsia="仿宋"/>
          <w:color w:val="auto"/>
          <w:sz w:val="28"/>
          <w:szCs w:val="28"/>
          <w:lang w:val="zh-TW" w:eastAsia="zh-TW"/>
        </w:rPr>
        <w:t>质保期：</w:t>
      </w:r>
      <w:r>
        <w:rPr>
          <w:rFonts w:hint="eastAsia" w:ascii="仿宋" w:hAnsi="仿宋" w:eastAsia="仿宋"/>
          <w:color w:val="auto"/>
          <w:sz w:val="28"/>
          <w:szCs w:val="28"/>
        </w:rPr>
        <w:t>1年</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zh-TW"/>
        </w:rPr>
        <w:t>（3）</w:t>
      </w:r>
      <w:r>
        <w:rPr>
          <w:rFonts w:hint="eastAsia" w:ascii="仿宋" w:hAnsi="仿宋" w:eastAsia="仿宋"/>
          <w:color w:val="auto"/>
          <w:sz w:val="28"/>
          <w:szCs w:val="28"/>
          <w:lang w:val="zh-TW" w:eastAsia="zh-TW"/>
        </w:rPr>
        <w:t>售后服务：</w:t>
      </w:r>
      <w:r>
        <w:rPr>
          <w:rFonts w:hint="eastAsia" w:ascii="仿宋" w:hAnsi="仿宋" w:eastAsia="仿宋"/>
          <w:color w:val="auto"/>
          <w:sz w:val="28"/>
          <w:szCs w:val="28"/>
        </w:rPr>
        <w:t>负责安装调试，使用培训</w:t>
      </w:r>
    </w:p>
    <w:p>
      <w:pPr>
        <w:snapToGrid w:val="0"/>
        <w:spacing w:line="440" w:lineRule="exact"/>
        <w:ind w:firstLine="560" w:firstLineChars="200"/>
        <w:rPr>
          <w:rFonts w:ascii="仿宋" w:hAnsi="仿宋" w:eastAsia="仿宋"/>
          <w:color w:val="auto"/>
          <w:sz w:val="28"/>
          <w:szCs w:val="28"/>
          <w:lang w:val="zh-TW"/>
        </w:rPr>
      </w:pPr>
      <w:r>
        <w:rPr>
          <w:rFonts w:hint="eastAsia" w:ascii="仿宋" w:hAnsi="仿宋" w:eastAsia="仿宋"/>
          <w:color w:val="auto"/>
          <w:sz w:val="28"/>
          <w:szCs w:val="28"/>
          <w:lang w:val="zh-TW"/>
        </w:rPr>
        <w:t>（4）</w:t>
      </w:r>
      <w:r>
        <w:rPr>
          <w:rFonts w:hint="eastAsia" w:ascii="仿宋" w:hAnsi="仿宋" w:eastAsia="仿宋"/>
          <w:color w:val="auto"/>
          <w:sz w:val="28"/>
          <w:szCs w:val="28"/>
          <w:lang w:val="zh-TW" w:eastAsia="zh-TW"/>
        </w:rPr>
        <w:t>付款方式：签订合同时乙方向甲方支付中标金额的5%作为履约保证金，供货完毕经验收合格后一次性支付中标金额100%的款项，5%的履约保证金转为质保金，质保期满后无息返还</w:t>
      </w:r>
      <w:r>
        <w:rPr>
          <w:rFonts w:hint="eastAsia" w:ascii="仿宋" w:hAnsi="仿宋" w:eastAsia="仿宋"/>
          <w:color w:val="auto"/>
          <w:sz w:val="28"/>
          <w:szCs w:val="28"/>
          <w:lang w:val="zh-TW"/>
        </w:rPr>
        <w:t>。</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zh-TW"/>
        </w:rPr>
        <w:t>（5）</w:t>
      </w:r>
      <w:r>
        <w:rPr>
          <w:rFonts w:hint="eastAsia" w:ascii="仿宋" w:hAnsi="仿宋" w:eastAsia="仿宋"/>
          <w:color w:val="auto"/>
          <w:sz w:val="28"/>
          <w:szCs w:val="28"/>
          <w:lang w:val="zh-TW" w:eastAsia="zh-TW"/>
        </w:rPr>
        <w:t>交货期：</w:t>
      </w:r>
      <w:r>
        <w:rPr>
          <w:rFonts w:hint="eastAsia" w:ascii="仿宋" w:hAnsi="仿宋" w:eastAsia="仿宋"/>
          <w:color w:val="auto"/>
          <w:sz w:val="28"/>
          <w:szCs w:val="28"/>
        </w:rPr>
        <w:t>中标通知书下达30日内</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zh-TW"/>
        </w:rPr>
        <w:t>（6）</w:t>
      </w:r>
      <w:r>
        <w:rPr>
          <w:rFonts w:hint="eastAsia" w:ascii="仿宋" w:hAnsi="仿宋" w:eastAsia="仿宋"/>
          <w:color w:val="auto"/>
          <w:sz w:val="28"/>
          <w:szCs w:val="28"/>
          <w:lang w:val="zh-TW" w:eastAsia="zh-TW"/>
        </w:rPr>
        <w:t>交货地点：</w:t>
      </w:r>
      <w:r>
        <w:rPr>
          <w:rFonts w:hint="eastAsia" w:ascii="仿宋" w:hAnsi="仿宋" w:eastAsia="仿宋"/>
          <w:color w:val="auto"/>
          <w:sz w:val="28"/>
          <w:szCs w:val="28"/>
        </w:rPr>
        <w:t>石河子大学机电学院</w:t>
      </w:r>
    </w:p>
    <w:p>
      <w:pPr>
        <w:snapToGrid w:val="0"/>
        <w:spacing w:line="440" w:lineRule="exact"/>
        <w:ind w:firstLine="560" w:firstLineChars="200"/>
        <w:rPr>
          <w:rFonts w:ascii="仿宋" w:hAnsi="仿宋" w:eastAsia="PMingLiU"/>
          <w:color w:val="auto"/>
          <w:sz w:val="28"/>
          <w:szCs w:val="28"/>
          <w:lang w:val="zh-TW" w:eastAsia="zh-TW"/>
        </w:rPr>
      </w:pPr>
      <w:r>
        <w:rPr>
          <w:rFonts w:hint="eastAsia" w:ascii="仿宋" w:hAnsi="仿宋" w:eastAsia="仿宋"/>
          <w:color w:val="auto"/>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color w:val="auto"/>
          <w:sz w:val="28"/>
          <w:szCs w:val="28"/>
          <w:lang w:val="zh-TW" w:eastAsia="zh-TW"/>
        </w:rPr>
      </w:pPr>
    </w:p>
    <w:p>
      <w:pPr>
        <w:snapToGrid w:val="0"/>
        <w:spacing w:line="440" w:lineRule="exact"/>
        <w:ind w:firstLine="280" w:firstLineChars="1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三、技术说明</w:t>
      </w:r>
    </w:p>
    <w:p>
      <w:pPr>
        <w:snapToGrid w:val="0"/>
        <w:spacing w:line="480" w:lineRule="exact"/>
        <w:ind w:firstLine="422" w:firstLineChars="150"/>
        <w:rPr>
          <w:rFonts w:asciiTheme="minorEastAsia" w:hAnsiTheme="minorEastAsia" w:eastAsiaTheme="minorEastAsia"/>
          <w:b/>
          <w:color w:val="auto"/>
          <w:sz w:val="28"/>
          <w:szCs w:val="28"/>
          <w:lang w:val="zh-TW"/>
        </w:rPr>
      </w:pPr>
      <w:r>
        <w:rPr>
          <w:rFonts w:hint="eastAsia" w:asciiTheme="minorEastAsia" w:hAnsiTheme="minorEastAsia" w:eastAsiaTheme="minorEastAsia"/>
          <w:b/>
          <w:color w:val="auto"/>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color w:val="auto"/>
          <w:sz w:val="28"/>
          <w:szCs w:val="28"/>
          <w:lang w:val="zh-TW"/>
        </w:rPr>
      </w:pPr>
      <w:r>
        <w:rPr>
          <w:rFonts w:hint="eastAsia" w:asciiTheme="minorEastAsia" w:hAnsiTheme="minorEastAsia" w:eastAsiaTheme="minorEastAsia"/>
          <w:color w:val="auto"/>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color w:val="auto"/>
          <w:sz w:val="28"/>
          <w:szCs w:val="28"/>
          <w:lang w:val="zh-TW"/>
        </w:rPr>
      </w:pPr>
      <w:r>
        <w:rPr>
          <w:rFonts w:hint="eastAsia" w:asciiTheme="minorEastAsia" w:hAnsiTheme="minorEastAsia" w:eastAsiaTheme="minorEastAsia"/>
          <w:color w:val="auto"/>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2、本项目不接受联合体投标。</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五、询价文件组成：</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六、询价响应报价要求：</w:t>
      </w:r>
    </w:p>
    <w:p>
      <w:pPr>
        <w:snapToGrid w:val="0"/>
        <w:spacing w:line="480" w:lineRule="exact"/>
        <w:ind w:firstLine="562" w:firstLineChars="200"/>
        <w:rPr>
          <w:rFonts w:asciiTheme="minorEastAsia" w:hAnsiTheme="minorEastAsia" w:eastAsiaTheme="minorEastAsia"/>
          <w:b/>
          <w:color w:val="auto"/>
          <w:sz w:val="28"/>
          <w:szCs w:val="28"/>
          <w:lang w:val="zh-TW"/>
        </w:rPr>
      </w:pPr>
      <w:r>
        <w:rPr>
          <w:rFonts w:hint="eastAsia" w:asciiTheme="minorEastAsia" w:hAnsiTheme="minorEastAsia" w:eastAsiaTheme="minorEastAsia"/>
          <w:b/>
          <w:color w:val="auto"/>
          <w:sz w:val="28"/>
          <w:szCs w:val="28"/>
          <w:lang w:val="zh-TW"/>
        </w:rPr>
        <w:t>1、由采购人（发包人）提供询价清单，竞标人（承包人）自主报价。</w:t>
      </w:r>
      <w:r>
        <w:rPr>
          <w:rFonts w:asciiTheme="minorEastAsia" w:hAnsiTheme="minorEastAsia" w:eastAsiaTheme="minorEastAsia"/>
          <w:b/>
          <w:color w:val="auto"/>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color w:val="auto"/>
          <w:sz w:val="28"/>
          <w:szCs w:val="28"/>
          <w:lang w:val="zh-TW"/>
        </w:rPr>
      </w:pPr>
      <w:r>
        <w:rPr>
          <w:rFonts w:hint="eastAsia" w:asciiTheme="minorEastAsia" w:hAnsiTheme="minorEastAsia" w:eastAsiaTheme="minorEastAsia"/>
          <w:b/>
          <w:color w:val="auto"/>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color w:val="auto"/>
          <w:sz w:val="28"/>
          <w:szCs w:val="28"/>
          <w:lang w:val="zh-TW"/>
        </w:rPr>
      </w:pPr>
      <w:r>
        <w:rPr>
          <w:rFonts w:hint="eastAsia" w:asciiTheme="minorEastAsia" w:hAnsiTheme="minorEastAsia" w:eastAsiaTheme="minorEastAsia"/>
          <w:b/>
          <w:color w:val="auto"/>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4、</w:t>
      </w:r>
      <w:r>
        <w:rPr>
          <w:rFonts w:hint="eastAsia" w:asciiTheme="minorEastAsia" w:hAnsiTheme="minorEastAsia" w:eastAsiaTheme="minorEastAsia"/>
          <w:color w:val="auto"/>
          <w:sz w:val="28"/>
          <w:szCs w:val="28"/>
          <w:highlight w:val="none"/>
          <w:lang w:val="zh-TW"/>
        </w:rPr>
        <w:t>供应商于202</w:t>
      </w:r>
      <w:r>
        <w:rPr>
          <w:rFonts w:hint="eastAsia" w:asciiTheme="minorEastAsia" w:hAnsiTheme="minorEastAsia" w:eastAsiaTheme="minorEastAsia"/>
          <w:color w:val="auto"/>
          <w:sz w:val="28"/>
          <w:szCs w:val="28"/>
          <w:highlight w:val="none"/>
          <w:lang w:val="en-US" w:eastAsia="zh-CN"/>
        </w:rPr>
        <w:t>1</w:t>
      </w:r>
      <w:r>
        <w:rPr>
          <w:rFonts w:hint="eastAsia" w:asciiTheme="minorEastAsia" w:hAnsiTheme="minorEastAsia" w:eastAsiaTheme="minorEastAsia"/>
          <w:color w:val="auto"/>
          <w:sz w:val="28"/>
          <w:szCs w:val="28"/>
          <w:highlight w:val="none"/>
          <w:lang w:val="zh-TW"/>
        </w:rPr>
        <w:t>年</w:t>
      </w:r>
      <w:r>
        <w:rPr>
          <w:rFonts w:hint="eastAsia" w:asciiTheme="minorEastAsia" w:hAnsiTheme="minorEastAsia" w:eastAsiaTheme="minorEastAsia"/>
          <w:color w:val="auto"/>
          <w:sz w:val="28"/>
          <w:szCs w:val="28"/>
          <w:highlight w:val="none"/>
          <w:lang w:val="en-US" w:eastAsia="zh-CN"/>
        </w:rPr>
        <w:t>4</w:t>
      </w:r>
      <w:r>
        <w:rPr>
          <w:rFonts w:hint="eastAsia" w:asciiTheme="minorEastAsia" w:hAnsiTheme="minorEastAsia" w:eastAsiaTheme="minorEastAsia"/>
          <w:color w:val="auto"/>
          <w:sz w:val="28"/>
          <w:szCs w:val="28"/>
          <w:highlight w:val="none"/>
          <w:lang w:val="zh-TW"/>
        </w:rPr>
        <w:t>月</w:t>
      </w:r>
      <w:r>
        <w:rPr>
          <w:rFonts w:hint="eastAsia" w:asciiTheme="minorEastAsia" w:hAnsiTheme="minorEastAsia" w:eastAsiaTheme="minorEastAsia"/>
          <w:color w:val="auto"/>
          <w:sz w:val="28"/>
          <w:szCs w:val="28"/>
          <w:highlight w:val="none"/>
          <w:lang w:val="en-US" w:eastAsia="zh-CN"/>
        </w:rPr>
        <w:t>6</w:t>
      </w:r>
      <w:r>
        <w:rPr>
          <w:rFonts w:hint="eastAsia" w:asciiTheme="minorEastAsia" w:hAnsiTheme="minorEastAsia" w:eastAsiaTheme="minorEastAsia"/>
          <w:color w:val="auto"/>
          <w:sz w:val="28"/>
          <w:szCs w:val="28"/>
          <w:highlight w:val="none"/>
          <w:lang w:val="zh-TW"/>
        </w:rPr>
        <w:t>日16：30时前将盖好</w:t>
      </w:r>
      <w:r>
        <w:rPr>
          <w:rFonts w:hint="eastAsia" w:asciiTheme="minorEastAsia" w:hAnsiTheme="minorEastAsia" w:eastAsiaTheme="minorEastAsia"/>
          <w:color w:val="auto"/>
          <w:sz w:val="28"/>
          <w:szCs w:val="28"/>
          <w:lang w:val="zh-TW"/>
        </w:rPr>
        <w:t>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联系人：</w:t>
      </w:r>
      <w:r>
        <w:rPr>
          <w:rFonts w:hint="eastAsia" w:asciiTheme="minorEastAsia" w:hAnsiTheme="minorEastAsia" w:eastAsiaTheme="minorEastAsia"/>
          <w:color w:val="auto"/>
          <w:sz w:val="28"/>
          <w:szCs w:val="28"/>
        </w:rPr>
        <w:t xml:space="preserve">何璐   </w:t>
      </w:r>
      <w:r>
        <w:rPr>
          <w:rFonts w:hint="eastAsia" w:asciiTheme="minorEastAsia" w:hAnsiTheme="minorEastAsia" w:eastAsiaTheme="minorEastAsia"/>
          <w:color w:val="auto"/>
          <w:sz w:val="28"/>
          <w:szCs w:val="28"/>
          <w:lang w:val="zh-TW"/>
        </w:rPr>
        <w:t xml:space="preserve">            联系电话：0993-2058967</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 xml:space="preserve">用户单位负责人：黄勇   </w:t>
      </w:r>
      <w:r>
        <w:rPr>
          <w:rFonts w:eastAsia="PMingLiU" w:asciiTheme="minorEastAsia" w:hAnsiTheme="minorEastAsia"/>
          <w:color w:val="auto"/>
          <w:sz w:val="28"/>
          <w:szCs w:val="28"/>
          <w:lang w:val="zh-TW" w:eastAsia="zh-TW"/>
        </w:rPr>
        <w:t xml:space="preserve">    </w:t>
      </w:r>
      <w:r>
        <w:rPr>
          <w:rFonts w:hint="eastAsia" w:asciiTheme="minorEastAsia" w:hAnsiTheme="minorEastAsia" w:eastAsiaTheme="minorEastAsia"/>
          <w:color w:val="auto"/>
          <w:sz w:val="28"/>
          <w:szCs w:val="28"/>
          <w:lang w:val="zh-TW"/>
        </w:rPr>
        <w:t>联系电话：13999328731</w:t>
      </w:r>
    </w:p>
    <w:p>
      <w:pPr>
        <w:snapToGrid w:val="0"/>
        <w:spacing w:line="480" w:lineRule="exact"/>
        <w:ind w:firstLine="560" w:firstLineChars="2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此包预算</w:t>
      </w:r>
      <w:r>
        <w:rPr>
          <w:rFonts w:hint="eastAsia" w:asciiTheme="minorEastAsia" w:hAnsiTheme="minorEastAsia" w:eastAsiaTheme="minorEastAsia"/>
          <w:color w:val="auto"/>
          <w:sz w:val="28"/>
          <w:szCs w:val="28"/>
        </w:rPr>
        <w:t>总价为184781</w:t>
      </w:r>
      <w:r>
        <w:rPr>
          <w:rFonts w:hint="eastAsia" w:asciiTheme="minorEastAsia" w:hAnsiTheme="minorEastAsia" w:eastAsiaTheme="minorEastAsia"/>
          <w:color w:val="auto"/>
          <w:sz w:val="28"/>
          <w:szCs w:val="28"/>
          <w:lang w:val="zh-TW"/>
        </w:rPr>
        <w:t>元（人民币</w:t>
      </w:r>
      <w:r>
        <w:rPr>
          <w:rFonts w:hint="eastAsia" w:asciiTheme="minorEastAsia" w:hAnsiTheme="minorEastAsia" w:eastAsiaTheme="minorEastAsia"/>
          <w:color w:val="auto"/>
          <w:sz w:val="28"/>
          <w:szCs w:val="28"/>
        </w:rPr>
        <w:t>壹拾捌万肆仟柒佰捌拾壹元</w:t>
      </w:r>
      <w:r>
        <w:rPr>
          <w:rFonts w:hint="eastAsia" w:asciiTheme="minorEastAsia" w:hAnsiTheme="minorEastAsia" w:eastAsiaTheme="minorEastAsia"/>
          <w:color w:val="auto"/>
          <w:sz w:val="28"/>
          <w:szCs w:val="28"/>
          <w:lang w:val="zh-TW"/>
        </w:rPr>
        <w:t>整）。总报价如超预算，视同于无效报价。疫情期间校园封闭式管理，</w:t>
      </w:r>
      <w:r>
        <w:rPr>
          <w:rFonts w:hint="eastAsia" w:asciiTheme="minorEastAsia" w:hAnsiTheme="minorEastAsia" w:eastAsiaTheme="minorEastAsia"/>
          <w:color w:val="auto"/>
          <w:sz w:val="28"/>
          <w:szCs w:val="28"/>
        </w:rPr>
        <w:t>请各潜在供应商前来投标时服从校园门卫管理</w:t>
      </w:r>
      <w:r>
        <w:rPr>
          <w:rFonts w:hint="eastAsia" w:asciiTheme="minorEastAsia" w:hAnsiTheme="minorEastAsia" w:eastAsiaTheme="minorEastAsia"/>
          <w:color w:val="auto"/>
          <w:sz w:val="28"/>
          <w:szCs w:val="28"/>
          <w:lang w:val="zh-TW"/>
        </w:rPr>
        <w:t>。</w:t>
      </w:r>
    </w:p>
    <w:p>
      <w:pPr>
        <w:snapToGrid w:val="0"/>
        <w:spacing w:line="480" w:lineRule="exact"/>
        <w:ind w:firstLine="4900" w:firstLineChars="175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 xml:space="preserve">招标与采购管理中心 </w:t>
      </w:r>
    </w:p>
    <w:p>
      <w:pPr>
        <w:snapToGrid w:val="0"/>
        <w:spacing w:line="480" w:lineRule="exact"/>
        <w:ind w:firstLine="4900" w:firstLineChars="175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统一采购管理办公室</w:t>
      </w:r>
    </w:p>
    <w:p>
      <w:pPr>
        <w:snapToGrid w:val="0"/>
        <w:spacing w:line="480" w:lineRule="exact"/>
        <w:ind w:firstLine="5040" w:firstLineChars="1800"/>
        <w:rPr>
          <w:rFonts w:asciiTheme="minorEastAsia" w:hAnsiTheme="minorEastAsia" w:eastAsiaTheme="minorEastAsia"/>
          <w:color w:val="auto"/>
          <w:sz w:val="28"/>
          <w:szCs w:val="28"/>
          <w:lang w:val="zh-TW"/>
        </w:rPr>
      </w:pPr>
      <w:r>
        <w:rPr>
          <w:rFonts w:hint="eastAsia" w:asciiTheme="minorEastAsia" w:hAnsiTheme="minorEastAsia" w:eastAsiaTheme="minorEastAsia"/>
          <w:color w:val="auto"/>
          <w:sz w:val="28"/>
          <w:szCs w:val="28"/>
          <w:lang w:val="zh-TW"/>
        </w:rPr>
        <w:t>202</w:t>
      </w:r>
      <w:r>
        <w:rPr>
          <w:rFonts w:hint="eastAsia" w:asciiTheme="minorEastAsia" w:hAnsiTheme="minorEastAsia" w:eastAsiaTheme="minorEastAsia"/>
          <w:color w:val="auto"/>
          <w:sz w:val="28"/>
          <w:szCs w:val="28"/>
          <w:lang w:val="en-US" w:eastAsia="zh-CN"/>
        </w:rPr>
        <w:t>1</w:t>
      </w:r>
      <w:r>
        <w:rPr>
          <w:rFonts w:hint="eastAsia" w:asciiTheme="minorEastAsia" w:hAnsiTheme="minorEastAsia" w:eastAsiaTheme="minorEastAsia"/>
          <w:color w:val="auto"/>
          <w:sz w:val="28"/>
          <w:szCs w:val="28"/>
          <w:lang w:val="zh-TW"/>
        </w:rPr>
        <w:t>年</w:t>
      </w:r>
      <w:r>
        <w:rPr>
          <w:rFonts w:hint="eastAsia" w:asciiTheme="minorEastAsia" w:hAnsiTheme="minorEastAsia" w:eastAsiaTheme="minorEastAsia"/>
          <w:color w:val="auto"/>
          <w:sz w:val="28"/>
          <w:szCs w:val="28"/>
          <w:lang w:val="en-US" w:eastAsia="zh-CN"/>
        </w:rPr>
        <w:t>3</w:t>
      </w:r>
      <w:r>
        <w:rPr>
          <w:rFonts w:hint="eastAsia" w:asciiTheme="minorEastAsia" w:hAnsiTheme="minorEastAsia" w:eastAsiaTheme="minorEastAsia"/>
          <w:color w:val="auto"/>
          <w:sz w:val="28"/>
          <w:szCs w:val="28"/>
          <w:lang w:val="zh-TW"/>
        </w:rPr>
        <w:t>月</w:t>
      </w:r>
      <w:r>
        <w:rPr>
          <w:rFonts w:hint="eastAsia" w:asciiTheme="minorEastAsia" w:hAnsiTheme="minorEastAsia" w:eastAsiaTheme="minorEastAsia"/>
          <w:color w:val="auto"/>
          <w:sz w:val="28"/>
          <w:szCs w:val="28"/>
          <w:lang w:val="en-US" w:eastAsia="zh-CN"/>
        </w:rPr>
        <w:t>30</w:t>
      </w:r>
      <w:bookmarkStart w:id="0" w:name="_GoBack"/>
      <w:bookmarkEnd w:id="0"/>
      <w:r>
        <w:rPr>
          <w:rFonts w:hint="eastAsia" w:asciiTheme="minorEastAsia" w:hAnsiTheme="minorEastAsia" w:eastAsiaTheme="minorEastAsia"/>
          <w:color w:val="auto"/>
          <w:sz w:val="28"/>
          <w:szCs w:val="28"/>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E1DA4"/>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224F"/>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029D"/>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2F84D81"/>
    <w:rsid w:val="03707AB4"/>
    <w:rsid w:val="047C05EB"/>
    <w:rsid w:val="09565B07"/>
    <w:rsid w:val="0CB849B5"/>
    <w:rsid w:val="0DAC378B"/>
    <w:rsid w:val="14BB7BAC"/>
    <w:rsid w:val="18401658"/>
    <w:rsid w:val="18D536C0"/>
    <w:rsid w:val="18ED433C"/>
    <w:rsid w:val="18F371A3"/>
    <w:rsid w:val="22AB3475"/>
    <w:rsid w:val="26452102"/>
    <w:rsid w:val="327D10B5"/>
    <w:rsid w:val="35084B92"/>
    <w:rsid w:val="374739C2"/>
    <w:rsid w:val="38CB597F"/>
    <w:rsid w:val="39DC30F2"/>
    <w:rsid w:val="3DE275CD"/>
    <w:rsid w:val="41B508B9"/>
    <w:rsid w:val="461E3623"/>
    <w:rsid w:val="4B77292F"/>
    <w:rsid w:val="52E96A34"/>
    <w:rsid w:val="5C65662B"/>
    <w:rsid w:val="5EE10397"/>
    <w:rsid w:val="69DB4697"/>
    <w:rsid w:val="6B9D38ED"/>
    <w:rsid w:val="6CE25BCE"/>
    <w:rsid w:val="6DAA7142"/>
    <w:rsid w:val="6E37383A"/>
    <w:rsid w:val="6E98462C"/>
    <w:rsid w:val="732E3090"/>
    <w:rsid w:val="74A610FA"/>
    <w:rsid w:val="754F5B11"/>
    <w:rsid w:val="795C677C"/>
    <w:rsid w:val="7AD41557"/>
    <w:rsid w:val="7B926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423</Words>
  <Characters>2416</Characters>
  <Lines>20</Lines>
  <Paragraphs>5</Paragraphs>
  <TotalTime>1</TotalTime>
  <ScaleCrop>false</ScaleCrop>
  <LinksUpToDate>false</LinksUpToDate>
  <CharactersWithSpaces>2834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2021-03-30T02:52:22Z</dcterms:modified>
  <cp:revision>615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322C102248EA46B29178511494284D55</vt:lpwstr>
  </property>
</Properties>
</file>